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C333" w14:textId="72A3FBCD" w:rsidR="00E6693A" w:rsidRDefault="00E6693A" w:rsidP="006873ED">
      <w:pPr>
        <w:ind w:left="-426"/>
      </w:pPr>
      <w:r>
        <w:rPr>
          <w:noProof/>
          <w:lang w:val="en-US"/>
        </w:rPr>
        <mc:AlternateContent>
          <mc:Choice Requires="wps">
            <w:drawing>
              <wp:anchor distT="0" distB="0" distL="114300" distR="114300" simplePos="0" relativeHeight="251661312" behindDoc="0" locked="0" layoutInCell="1" allowOverlap="1" wp14:anchorId="74116207" wp14:editId="6912C7F7">
                <wp:simplePos x="0" y="0"/>
                <wp:positionH relativeFrom="column">
                  <wp:posOffset>2604135</wp:posOffset>
                </wp:positionH>
                <wp:positionV relativeFrom="paragraph">
                  <wp:posOffset>562911</wp:posOffset>
                </wp:positionV>
                <wp:extent cx="2711450" cy="140017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711450" cy="1400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43105" w14:textId="6A51E9B2" w:rsidR="002A0FD1" w:rsidRPr="002364DF" w:rsidRDefault="00E6693A" w:rsidP="00294379">
                            <w:pPr>
                              <w:rPr>
                                <w:rFonts w:ascii="Arial" w:hAnsi="Arial"/>
                                <w:b/>
                                <w:sz w:val="28"/>
                                <w:szCs w:val="28"/>
                                <w:lang w:val="en-US"/>
                              </w:rPr>
                            </w:pPr>
                            <w:r w:rsidRPr="002364DF">
                              <w:rPr>
                                <w:rFonts w:ascii="Arial" w:hAnsi="Arial"/>
                                <w:b/>
                                <w:sz w:val="28"/>
                                <w:szCs w:val="28"/>
                                <w:lang w:val="en-US"/>
                              </w:rPr>
                              <w:t>OVAM</w:t>
                            </w:r>
                          </w:p>
                          <w:p w14:paraId="57E954AC" w14:textId="63948E7B" w:rsidR="002A0FD1" w:rsidRPr="002364DF" w:rsidRDefault="002A0FD1" w:rsidP="00294379">
                            <w:pPr>
                              <w:rPr>
                                <w:rFonts w:ascii="Arial" w:hAnsi="Arial"/>
                                <w:b/>
                                <w:sz w:val="28"/>
                                <w:szCs w:val="28"/>
                                <w:u w:val="single"/>
                                <w:lang w:val="nl-BE"/>
                              </w:rPr>
                            </w:pPr>
                            <w:r w:rsidRPr="002364DF">
                              <w:rPr>
                                <w:rFonts w:ascii="Arial" w:hAnsi="Arial"/>
                                <w:b/>
                                <w:sz w:val="28"/>
                                <w:szCs w:val="28"/>
                                <w:u w:val="single"/>
                                <w:lang w:val="en-US"/>
                              </w:rPr>
                              <w:t xml:space="preserve">T.a.v. Dhr. </w:t>
                            </w:r>
                            <w:r w:rsidR="00E6693A" w:rsidRPr="002364DF">
                              <w:rPr>
                                <w:rFonts w:ascii="Arial" w:hAnsi="Arial"/>
                                <w:b/>
                                <w:sz w:val="28"/>
                                <w:szCs w:val="28"/>
                                <w:u w:val="single"/>
                                <w:lang w:val="nl-BE"/>
                              </w:rPr>
                              <w:t>Werner Annaert</w:t>
                            </w:r>
                          </w:p>
                          <w:p w14:paraId="2D622BBE" w14:textId="63DC9D45" w:rsidR="002A0FD1" w:rsidRPr="002364DF" w:rsidRDefault="00E6693A" w:rsidP="00294379">
                            <w:pPr>
                              <w:rPr>
                                <w:rFonts w:ascii="Arial" w:hAnsi="Arial"/>
                                <w:b/>
                                <w:sz w:val="28"/>
                                <w:szCs w:val="28"/>
                                <w:lang w:val="nl-BE"/>
                              </w:rPr>
                            </w:pPr>
                            <w:r w:rsidRPr="002364DF">
                              <w:rPr>
                                <w:rFonts w:ascii="Arial" w:hAnsi="Arial"/>
                                <w:b/>
                                <w:sz w:val="28"/>
                                <w:szCs w:val="28"/>
                                <w:lang w:val="nl-BE"/>
                              </w:rPr>
                              <w:t>Administrateur-generaal</w:t>
                            </w:r>
                          </w:p>
                          <w:p w14:paraId="2EA6D63E" w14:textId="77777777" w:rsidR="00E6693A" w:rsidRPr="002364DF" w:rsidRDefault="00E6693A" w:rsidP="00294379">
                            <w:pPr>
                              <w:rPr>
                                <w:rFonts w:ascii="Arial" w:hAnsi="Arial"/>
                                <w:b/>
                                <w:sz w:val="28"/>
                                <w:szCs w:val="28"/>
                                <w:lang w:val="nl-BE"/>
                              </w:rPr>
                            </w:pPr>
                          </w:p>
                          <w:p w14:paraId="59DD1A10" w14:textId="77777777" w:rsidR="00E6693A" w:rsidRPr="002364DF" w:rsidRDefault="00E6693A" w:rsidP="00294379">
                            <w:pPr>
                              <w:rPr>
                                <w:rFonts w:ascii="Arial" w:hAnsi="Arial"/>
                                <w:b/>
                                <w:sz w:val="28"/>
                                <w:szCs w:val="28"/>
                                <w:lang w:val="nl-BE"/>
                              </w:rPr>
                            </w:pPr>
                            <w:r w:rsidRPr="002364DF">
                              <w:rPr>
                                <w:rFonts w:ascii="Arial" w:hAnsi="Arial"/>
                                <w:b/>
                                <w:sz w:val="28"/>
                                <w:szCs w:val="28"/>
                                <w:lang w:val="nl-BE"/>
                              </w:rPr>
                              <w:t>Stationsstraat 110</w:t>
                            </w:r>
                          </w:p>
                          <w:p w14:paraId="4ADC4C38" w14:textId="39BA871D" w:rsidR="00E6693A" w:rsidRPr="002D327E" w:rsidRDefault="00E6693A" w:rsidP="00E6693A">
                            <w:pPr>
                              <w:rPr>
                                <w:rFonts w:ascii="Arial" w:hAnsi="Arial"/>
                                <w:b/>
                                <w:sz w:val="28"/>
                                <w:szCs w:val="28"/>
                              </w:rPr>
                            </w:pPr>
                            <w:r>
                              <w:rPr>
                                <w:rFonts w:ascii="Arial" w:hAnsi="Arial"/>
                                <w:b/>
                                <w:sz w:val="28"/>
                                <w:szCs w:val="28"/>
                                <w:lang w:val="en-US"/>
                              </w:rPr>
                              <w:t xml:space="preserve">B-2800 </w:t>
                            </w:r>
                            <w:proofErr w:type="spellStart"/>
                            <w:r>
                              <w:rPr>
                                <w:rFonts w:ascii="Arial" w:hAnsi="Arial"/>
                                <w:b/>
                                <w:sz w:val="28"/>
                                <w:szCs w:val="28"/>
                                <w:lang w:val="en-US"/>
                              </w:rPr>
                              <w:t>Mechelen</w:t>
                            </w:r>
                            <w:proofErr w:type="spellEnd"/>
                            <w:r>
                              <w:rPr>
                                <w:rFonts w:ascii="Arial" w:hAnsi="Arial"/>
                                <w:b/>
                                <w:sz w:val="28"/>
                                <w:szCs w:val="28"/>
                                <w:lang w:val="en-US"/>
                              </w:rPr>
                              <w:t xml:space="preserve"> </w:t>
                            </w:r>
                          </w:p>
                          <w:p w14:paraId="0064CD4D" w14:textId="00F9F8F8" w:rsidR="002A0FD1" w:rsidRPr="002D327E" w:rsidRDefault="002A0FD1" w:rsidP="00294379">
                            <w:pPr>
                              <w:rPr>
                                <w:rFonts w:ascii="Arial" w:hAnsi="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16207" id="_x0000_t202" coordsize="21600,21600" o:spt="202" path="m,l,21600r21600,l21600,xe">
                <v:stroke joinstyle="miter"/>
                <v:path gradientshapeok="t" o:connecttype="rect"/>
              </v:shapetype>
              <v:shape id="Tekstvak 2" o:spid="_x0000_s1026" type="#_x0000_t202" style="position:absolute;left:0;text-align:left;margin-left:205.05pt;margin-top:44.3pt;width:213.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" filled="f" stroked="f">
                <v:textbox>
                  <w:txbxContent>
                    <w:p w14:paraId="2B543105" w14:textId="6A51E9B2" w:rsidR="002A0FD1" w:rsidRPr="002364DF" w:rsidRDefault="00E6693A" w:rsidP="00294379">
                      <w:pPr>
                        <w:rPr>
                          <w:rFonts w:ascii="Arial" w:hAnsi="Arial"/>
                          <w:b/>
                          <w:sz w:val="28"/>
                          <w:szCs w:val="28"/>
                          <w:lang w:val="en-US"/>
                        </w:rPr>
                      </w:pPr>
                      <w:r w:rsidRPr="002364DF">
                        <w:rPr>
                          <w:rFonts w:ascii="Arial" w:hAnsi="Arial"/>
                          <w:b/>
                          <w:sz w:val="28"/>
                          <w:szCs w:val="28"/>
                          <w:lang w:val="en-US"/>
                        </w:rPr>
                        <w:t>OVAM</w:t>
                      </w:r>
                    </w:p>
                    <w:p w14:paraId="57E954AC" w14:textId="63948E7B" w:rsidR="002A0FD1" w:rsidRPr="002364DF" w:rsidRDefault="002A0FD1" w:rsidP="00294379">
                      <w:pPr>
                        <w:rPr>
                          <w:rFonts w:ascii="Arial" w:hAnsi="Arial"/>
                          <w:b/>
                          <w:sz w:val="28"/>
                          <w:szCs w:val="28"/>
                          <w:u w:val="single"/>
                          <w:lang w:val="nl-BE"/>
                        </w:rPr>
                      </w:pPr>
                      <w:r w:rsidRPr="002364DF">
                        <w:rPr>
                          <w:rFonts w:ascii="Arial" w:hAnsi="Arial"/>
                          <w:b/>
                          <w:sz w:val="28"/>
                          <w:szCs w:val="28"/>
                          <w:u w:val="single"/>
                          <w:lang w:val="en-US"/>
                        </w:rPr>
                        <w:t xml:space="preserve">T.a.v. Dhr. </w:t>
                      </w:r>
                      <w:r w:rsidR="00E6693A" w:rsidRPr="002364DF">
                        <w:rPr>
                          <w:rFonts w:ascii="Arial" w:hAnsi="Arial"/>
                          <w:b/>
                          <w:sz w:val="28"/>
                          <w:szCs w:val="28"/>
                          <w:u w:val="single"/>
                          <w:lang w:val="nl-BE"/>
                        </w:rPr>
                        <w:t>Werner Annaert</w:t>
                      </w:r>
                    </w:p>
                    <w:p w14:paraId="2D622BBE" w14:textId="63DC9D45" w:rsidR="002A0FD1" w:rsidRPr="002364DF" w:rsidRDefault="00E6693A" w:rsidP="00294379">
                      <w:pPr>
                        <w:rPr>
                          <w:rFonts w:ascii="Arial" w:hAnsi="Arial"/>
                          <w:b/>
                          <w:sz w:val="28"/>
                          <w:szCs w:val="28"/>
                          <w:lang w:val="nl-BE"/>
                        </w:rPr>
                      </w:pPr>
                      <w:r w:rsidRPr="002364DF">
                        <w:rPr>
                          <w:rFonts w:ascii="Arial" w:hAnsi="Arial"/>
                          <w:b/>
                          <w:sz w:val="28"/>
                          <w:szCs w:val="28"/>
                          <w:lang w:val="nl-BE"/>
                        </w:rPr>
                        <w:t>Administrateur-generaal</w:t>
                      </w:r>
                    </w:p>
                    <w:p w14:paraId="2EA6D63E" w14:textId="77777777" w:rsidR="00E6693A" w:rsidRPr="002364DF" w:rsidRDefault="00E6693A" w:rsidP="00294379">
                      <w:pPr>
                        <w:rPr>
                          <w:rFonts w:ascii="Arial" w:hAnsi="Arial"/>
                          <w:b/>
                          <w:sz w:val="28"/>
                          <w:szCs w:val="28"/>
                          <w:lang w:val="nl-BE"/>
                        </w:rPr>
                      </w:pPr>
                    </w:p>
                    <w:p w14:paraId="59DD1A10" w14:textId="77777777" w:rsidR="00E6693A" w:rsidRPr="002364DF" w:rsidRDefault="00E6693A" w:rsidP="00294379">
                      <w:pPr>
                        <w:rPr>
                          <w:rFonts w:ascii="Arial" w:hAnsi="Arial"/>
                          <w:b/>
                          <w:sz w:val="28"/>
                          <w:szCs w:val="28"/>
                          <w:lang w:val="nl-BE"/>
                        </w:rPr>
                      </w:pPr>
                      <w:r w:rsidRPr="002364DF">
                        <w:rPr>
                          <w:rFonts w:ascii="Arial" w:hAnsi="Arial"/>
                          <w:b/>
                          <w:sz w:val="28"/>
                          <w:szCs w:val="28"/>
                          <w:lang w:val="nl-BE"/>
                        </w:rPr>
                        <w:t>Stationsstraat 110</w:t>
                      </w:r>
                    </w:p>
                    <w:p w14:paraId="4ADC4C38" w14:textId="39BA871D" w:rsidR="00E6693A" w:rsidRPr="002D327E" w:rsidRDefault="00E6693A" w:rsidP="00E6693A">
                      <w:pPr>
                        <w:rPr>
                          <w:rFonts w:ascii="Arial" w:hAnsi="Arial"/>
                          <w:b/>
                          <w:sz w:val="28"/>
                          <w:szCs w:val="28"/>
                        </w:rPr>
                      </w:pPr>
                      <w:r>
                        <w:rPr>
                          <w:rFonts w:ascii="Arial" w:hAnsi="Arial"/>
                          <w:b/>
                          <w:sz w:val="28"/>
                          <w:szCs w:val="28"/>
                          <w:lang w:val="en-US"/>
                        </w:rPr>
                        <w:t xml:space="preserve">B-2800 </w:t>
                      </w:r>
                      <w:proofErr w:type="spellStart"/>
                      <w:r>
                        <w:rPr>
                          <w:rFonts w:ascii="Arial" w:hAnsi="Arial"/>
                          <w:b/>
                          <w:sz w:val="28"/>
                          <w:szCs w:val="28"/>
                          <w:lang w:val="en-US"/>
                        </w:rPr>
                        <w:t>Mechelen</w:t>
                      </w:r>
                      <w:proofErr w:type="spellEnd"/>
                      <w:r>
                        <w:rPr>
                          <w:rFonts w:ascii="Arial" w:hAnsi="Arial"/>
                          <w:b/>
                          <w:sz w:val="28"/>
                          <w:szCs w:val="28"/>
                          <w:lang w:val="en-US"/>
                        </w:rPr>
                        <w:t xml:space="preserve"> </w:t>
                      </w:r>
                    </w:p>
                    <w:p w14:paraId="0064CD4D" w14:textId="00F9F8F8" w:rsidR="002A0FD1" w:rsidRPr="002D327E" w:rsidRDefault="002A0FD1" w:rsidP="00294379">
                      <w:pPr>
                        <w:rPr>
                          <w:rFonts w:ascii="Arial" w:hAnsi="Arial"/>
                          <w:b/>
                          <w:sz w:val="28"/>
                          <w:szCs w:val="28"/>
                        </w:rPr>
                      </w:pPr>
                    </w:p>
                  </w:txbxContent>
                </v:textbox>
                <w10:wrap type="square"/>
              </v:shape>
            </w:pict>
          </mc:Fallback>
        </mc:AlternateContent>
      </w:r>
      <w:r>
        <w:t xml:space="preserve">         </w:t>
      </w:r>
      <w:r>
        <w:rPr>
          <w:noProof/>
        </w:rPr>
        <w:drawing>
          <wp:inline distT="0" distB="0" distL="0" distR="0" wp14:anchorId="7D0CDC8F" wp14:editId="272DC027">
            <wp:extent cx="761365" cy="925195"/>
            <wp:effectExtent l="0" t="0" r="0" b="0"/>
            <wp:docPr id="1802444441" name="Afbeelding 1802444441" descr="Afbeelding met tekst, clipart, vectorafbeelding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2444441" name="Afbeelding 1802444441" descr="Afbeelding met tekst, clipart, vectorafbeeldingen&#10;&#10;Automatisch gegenereerde beschrijvi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365" cy="925195"/>
                    </a:xfrm>
                    <a:prstGeom prst="rect">
                      <a:avLst/>
                    </a:prstGeom>
                    <a:noFill/>
                    <a:ln>
                      <a:noFill/>
                    </a:ln>
                  </pic:spPr>
                </pic:pic>
              </a:graphicData>
            </a:graphic>
          </wp:inline>
        </w:drawing>
      </w:r>
    </w:p>
    <w:p w14:paraId="4D0924CF" w14:textId="77777777" w:rsidR="00E6693A" w:rsidRDefault="00E6693A" w:rsidP="006873ED">
      <w:pPr>
        <w:ind w:left="-426"/>
      </w:pPr>
    </w:p>
    <w:p w14:paraId="0D7ED646" w14:textId="33CC5579" w:rsidR="00E6693A" w:rsidRDefault="00E6693A" w:rsidP="006873ED">
      <w:pPr>
        <w:ind w:left="-426"/>
      </w:pPr>
    </w:p>
    <w:p w14:paraId="28A13E5F" w14:textId="055DD3FB" w:rsidR="00FE4CBF" w:rsidRDefault="00FE4CBF" w:rsidP="006873ED">
      <w:pPr>
        <w:ind w:left="-426"/>
      </w:pPr>
    </w:p>
    <w:p w14:paraId="4CE29336" w14:textId="419620E4" w:rsidR="006873ED" w:rsidRDefault="006873ED" w:rsidP="006873ED">
      <w:pPr>
        <w:ind w:left="-426"/>
      </w:pPr>
    </w:p>
    <w:p w14:paraId="663C4D87" w14:textId="77777777" w:rsidR="00E6693A" w:rsidRDefault="00E6693A" w:rsidP="00A05E7D">
      <w:pPr>
        <w:rPr>
          <w:rFonts w:ascii="Arial" w:hAnsi="Arial"/>
          <w:sz w:val="16"/>
          <w:szCs w:val="16"/>
        </w:rPr>
      </w:pPr>
    </w:p>
    <w:p w14:paraId="1DA41A08" w14:textId="77777777" w:rsidR="00E6693A" w:rsidRDefault="00E6693A" w:rsidP="00A05E7D">
      <w:pPr>
        <w:rPr>
          <w:rFonts w:ascii="Arial" w:hAnsi="Arial"/>
          <w:sz w:val="16"/>
          <w:szCs w:val="16"/>
        </w:rPr>
      </w:pPr>
    </w:p>
    <w:p w14:paraId="569AC821" w14:textId="77777777" w:rsidR="00E6693A" w:rsidRDefault="00E6693A" w:rsidP="00A05E7D">
      <w:pPr>
        <w:rPr>
          <w:rFonts w:ascii="Arial" w:hAnsi="Arial"/>
          <w:sz w:val="16"/>
          <w:szCs w:val="16"/>
        </w:rPr>
      </w:pPr>
    </w:p>
    <w:p w14:paraId="12EB9292" w14:textId="77777777" w:rsidR="00E6693A" w:rsidRDefault="00E6693A" w:rsidP="00A05E7D">
      <w:pPr>
        <w:rPr>
          <w:rFonts w:ascii="Arial" w:hAnsi="Arial"/>
          <w:sz w:val="16"/>
          <w:szCs w:val="16"/>
        </w:rPr>
      </w:pPr>
    </w:p>
    <w:p w14:paraId="4AF8102E" w14:textId="77777777" w:rsidR="00E6693A" w:rsidRDefault="00E6693A" w:rsidP="00A05E7D">
      <w:pPr>
        <w:rPr>
          <w:rFonts w:ascii="Arial" w:hAnsi="Arial"/>
          <w:sz w:val="16"/>
          <w:szCs w:val="16"/>
        </w:rPr>
      </w:pPr>
    </w:p>
    <w:p w14:paraId="4E9B19F7" w14:textId="77777777" w:rsidR="00E6693A" w:rsidRDefault="00E6693A" w:rsidP="00A05E7D">
      <w:pPr>
        <w:rPr>
          <w:rFonts w:ascii="Arial" w:hAnsi="Arial"/>
          <w:sz w:val="16"/>
          <w:szCs w:val="16"/>
        </w:rPr>
      </w:pPr>
    </w:p>
    <w:p w14:paraId="2B364A26" w14:textId="20C2F4C5" w:rsidR="00A05E7D" w:rsidRPr="00A05E7D" w:rsidRDefault="006873ED" w:rsidP="00A05E7D">
      <w:pPr>
        <w:rPr>
          <w:rFonts w:ascii="Arial" w:hAnsi="Arial"/>
          <w:b/>
          <w:sz w:val="16"/>
          <w:szCs w:val="16"/>
        </w:rPr>
      </w:pPr>
      <w:r w:rsidRPr="006873ED">
        <w:rPr>
          <w:rFonts w:ascii="Arial" w:hAnsi="Arial"/>
          <w:sz w:val="16"/>
          <w:szCs w:val="16"/>
        </w:rPr>
        <w:t xml:space="preserve">O/ref : </w:t>
      </w:r>
      <w:r>
        <w:rPr>
          <w:rFonts w:ascii="Arial" w:hAnsi="Arial"/>
          <w:sz w:val="16"/>
          <w:szCs w:val="16"/>
        </w:rPr>
        <w:t xml:space="preserve"> </w:t>
      </w:r>
      <w:proofErr w:type="spellStart"/>
      <w:r w:rsidR="00E6693A">
        <w:rPr>
          <w:rFonts w:ascii="Arial" w:hAnsi="Arial"/>
          <w:b/>
          <w:sz w:val="16"/>
          <w:szCs w:val="16"/>
        </w:rPr>
        <w:t>Stortcapaci</w:t>
      </w:r>
      <w:proofErr w:type="spellEnd"/>
      <w:r w:rsidR="00294379">
        <w:rPr>
          <w:rFonts w:ascii="Arial" w:hAnsi="Arial"/>
          <w:b/>
          <w:sz w:val="16"/>
          <w:szCs w:val="16"/>
        </w:rPr>
        <w:tab/>
      </w:r>
      <w:proofErr w:type="spellStart"/>
      <w:r w:rsidR="00E6693A">
        <w:rPr>
          <w:rFonts w:ascii="Arial" w:hAnsi="Arial"/>
          <w:b/>
          <w:sz w:val="16"/>
          <w:szCs w:val="16"/>
        </w:rPr>
        <w:t>teit</w:t>
      </w:r>
      <w:proofErr w:type="spellEnd"/>
      <w:r w:rsidR="00E6693A">
        <w:rPr>
          <w:rFonts w:ascii="Arial" w:hAnsi="Arial"/>
          <w:b/>
          <w:sz w:val="16"/>
          <w:szCs w:val="16"/>
        </w:rPr>
        <w:t xml:space="preserve"> asbest</w:t>
      </w:r>
      <w:r w:rsidR="00C92ED9">
        <w:rPr>
          <w:rFonts w:ascii="Arial" w:hAnsi="Arial"/>
          <w:b/>
          <w:sz w:val="16"/>
          <w:szCs w:val="16"/>
        </w:rPr>
        <w:tab/>
      </w:r>
      <w:r w:rsidR="00E6693A">
        <w:rPr>
          <w:rFonts w:ascii="Arial" w:hAnsi="Arial"/>
          <w:b/>
          <w:sz w:val="16"/>
          <w:szCs w:val="16"/>
        </w:rPr>
        <w:tab/>
      </w:r>
      <w:r>
        <w:rPr>
          <w:rFonts w:ascii="Arial" w:hAnsi="Arial"/>
          <w:sz w:val="16"/>
          <w:szCs w:val="16"/>
        </w:rPr>
        <w:t>U/ref :</w:t>
      </w:r>
      <w:r w:rsidR="00E6693A">
        <w:rPr>
          <w:rFonts w:ascii="Arial" w:hAnsi="Arial"/>
          <w:sz w:val="16"/>
          <w:szCs w:val="16"/>
        </w:rPr>
        <w:tab/>
      </w:r>
      <w:r w:rsidR="00E6693A">
        <w:rPr>
          <w:rFonts w:ascii="Arial" w:hAnsi="Arial"/>
          <w:sz w:val="16"/>
          <w:szCs w:val="16"/>
        </w:rPr>
        <w:tab/>
      </w:r>
      <w:r w:rsidR="004D4C10">
        <w:rPr>
          <w:rFonts w:ascii="Arial" w:hAnsi="Arial"/>
          <w:b/>
          <w:sz w:val="16"/>
          <w:szCs w:val="16"/>
        </w:rPr>
        <w:tab/>
      </w:r>
      <w:r w:rsidR="004D4C10">
        <w:rPr>
          <w:rFonts w:ascii="Arial" w:hAnsi="Arial"/>
          <w:b/>
          <w:sz w:val="16"/>
          <w:szCs w:val="16"/>
        </w:rPr>
        <w:tab/>
      </w:r>
      <w:r>
        <w:rPr>
          <w:rFonts w:ascii="Arial" w:hAnsi="Arial"/>
          <w:sz w:val="16"/>
          <w:szCs w:val="16"/>
        </w:rPr>
        <w:t xml:space="preserve">Datum : </w:t>
      </w:r>
      <w:r w:rsidR="004D4C10">
        <w:rPr>
          <w:rFonts w:ascii="Arial" w:hAnsi="Arial"/>
          <w:b/>
          <w:sz w:val="16"/>
          <w:szCs w:val="16"/>
        </w:rPr>
        <w:t xml:space="preserve"> </w:t>
      </w:r>
      <w:r w:rsidR="00E6693A">
        <w:rPr>
          <w:rFonts w:ascii="Arial" w:hAnsi="Arial"/>
          <w:b/>
          <w:sz w:val="16"/>
          <w:szCs w:val="16"/>
        </w:rPr>
        <w:t>1</w:t>
      </w:r>
      <w:r w:rsidR="00DE5971">
        <w:rPr>
          <w:rFonts w:ascii="Arial" w:hAnsi="Arial"/>
          <w:b/>
          <w:sz w:val="16"/>
          <w:szCs w:val="16"/>
        </w:rPr>
        <w:t>2</w:t>
      </w:r>
      <w:r w:rsidR="00E6693A">
        <w:rPr>
          <w:rFonts w:ascii="Arial" w:hAnsi="Arial"/>
          <w:b/>
          <w:sz w:val="16"/>
          <w:szCs w:val="16"/>
        </w:rPr>
        <w:t xml:space="preserve"> april</w:t>
      </w:r>
      <w:r w:rsidR="00D4065C">
        <w:rPr>
          <w:rFonts w:ascii="Arial" w:hAnsi="Arial"/>
          <w:b/>
          <w:sz w:val="16"/>
          <w:szCs w:val="16"/>
        </w:rPr>
        <w:t xml:space="preserve"> 20</w:t>
      </w:r>
      <w:r w:rsidR="009B5F21">
        <w:rPr>
          <w:rFonts w:ascii="Arial" w:hAnsi="Arial"/>
          <w:b/>
          <w:sz w:val="16"/>
          <w:szCs w:val="16"/>
        </w:rPr>
        <w:t>2</w:t>
      </w:r>
      <w:r w:rsidR="00C92ED9">
        <w:rPr>
          <w:rFonts w:ascii="Arial" w:hAnsi="Arial"/>
          <w:b/>
          <w:sz w:val="16"/>
          <w:szCs w:val="16"/>
        </w:rPr>
        <w:t>3</w:t>
      </w:r>
      <w:r>
        <w:rPr>
          <w:rFonts w:ascii="Arial" w:hAnsi="Arial"/>
          <w:b/>
          <w:sz w:val="16"/>
          <w:szCs w:val="16"/>
        </w:rPr>
        <w:t xml:space="preserve"> </w:t>
      </w:r>
      <w:r>
        <w:rPr>
          <w:rFonts w:ascii="Arial" w:hAnsi="Arial"/>
          <w:sz w:val="16"/>
          <w:szCs w:val="16"/>
        </w:rPr>
        <w:t xml:space="preserve">        </w:t>
      </w:r>
    </w:p>
    <w:p w14:paraId="5CC74AE0" w14:textId="1B8AF36E" w:rsidR="00A05E7D" w:rsidRDefault="00A05E7D" w:rsidP="00A05E7D">
      <w:pPr>
        <w:rPr>
          <w:rFonts w:cs="Arial"/>
          <w:szCs w:val="20"/>
          <w:lang w:val="nl-BE" w:eastAsia="en-US"/>
        </w:rPr>
      </w:pPr>
    </w:p>
    <w:p w14:paraId="6490609E" w14:textId="27BAC307" w:rsidR="00DC66AB" w:rsidRDefault="00DC66AB" w:rsidP="006873ED">
      <w:pPr>
        <w:rPr>
          <w:rFonts w:ascii="Arial" w:hAnsi="Arial"/>
          <w:sz w:val="22"/>
          <w:szCs w:val="22"/>
          <w:u w:val="single"/>
        </w:rPr>
      </w:pPr>
    </w:p>
    <w:p w14:paraId="11D78729" w14:textId="79E83A76" w:rsidR="006873ED" w:rsidRPr="00A05E7D" w:rsidRDefault="006873ED" w:rsidP="006873ED">
      <w:pPr>
        <w:rPr>
          <w:rFonts w:ascii="Arial" w:hAnsi="Arial"/>
          <w:sz w:val="22"/>
          <w:szCs w:val="22"/>
          <w:u w:val="single"/>
        </w:rPr>
      </w:pPr>
      <w:r w:rsidRPr="00F55456">
        <w:rPr>
          <w:rFonts w:ascii="Arial" w:hAnsi="Arial"/>
          <w:sz w:val="22"/>
          <w:szCs w:val="22"/>
          <w:u w:val="single"/>
        </w:rPr>
        <w:t xml:space="preserve">Betreft : </w:t>
      </w:r>
      <w:r w:rsidR="00E6693A">
        <w:rPr>
          <w:rFonts w:ascii="Arial" w:hAnsi="Arial"/>
          <w:sz w:val="22"/>
          <w:szCs w:val="22"/>
          <w:u w:val="single"/>
        </w:rPr>
        <w:t>Stortcapaciteit gevaarlijke afvalstoffen “Klasse I” asbest.</w:t>
      </w:r>
      <w:r w:rsidR="003F1347">
        <w:rPr>
          <w:rFonts w:ascii="Arial" w:hAnsi="Arial"/>
          <w:sz w:val="22"/>
          <w:szCs w:val="22"/>
          <w:u w:val="single"/>
        </w:rPr>
        <w:t xml:space="preserve"> </w:t>
      </w:r>
    </w:p>
    <w:p w14:paraId="1468E9BE" w14:textId="77777777" w:rsidR="00F55456" w:rsidRDefault="00F55456" w:rsidP="006873ED">
      <w:pPr>
        <w:rPr>
          <w:rFonts w:ascii="Arial" w:hAnsi="Arial"/>
          <w:sz w:val="22"/>
          <w:szCs w:val="22"/>
        </w:rPr>
      </w:pPr>
    </w:p>
    <w:p w14:paraId="24D0E0C9" w14:textId="265A1009" w:rsidR="00E6693A" w:rsidRDefault="00E6693A" w:rsidP="006873ED">
      <w:pPr>
        <w:rPr>
          <w:rFonts w:ascii="Arial" w:hAnsi="Arial"/>
          <w:sz w:val="22"/>
          <w:szCs w:val="22"/>
        </w:rPr>
      </w:pPr>
      <w:r>
        <w:rPr>
          <w:rFonts w:ascii="Arial" w:hAnsi="Arial"/>
          <w:sz w:val="22"/>
          <w:szCs w:val="22"/>
        </w:rPr>
        <w:t>Geachte heer</w:t>
      </w:r>
      <w:r w:rsidR="002364DF">
        <w:rPr>
          <w:rFonts w:ascii="Arial" w:hAnsi="Arial"/>
          <w:sz w:val="22"/>
          <w:szCs w:val="22"/>
        </w:rPr>
        <w:t xml:space="preserve"> </w:t>
      </w:r>
      <w:proofErr w:type="spellStart"/>
      <w:r w:rsidR="002364DF">
        <w:rPr>
          <w:rFonts w:ascii="Arial" w:hAnsi="Arial"/>
          <w:sz w:val="22"/>
          <w:szCs w:val="22"/>
        </w:rPr>
        <w:t>Annaert</w:t>
      </w:r>
      <w:proofErr w:type="spellEnd"/>
      <w:r w:rsidR="002364DF">
        <w:rPr>
          <w:rFonts w:ascii="Arial" w:hAnsi="Arial"/>
          <w:sz w:val="22"/>
          <w:szCs w:val="22"/>
        </w:rPr>
        <w:t>,</w:t>
      </w:r>
    </w:p>
    <w:p w14:paraId="16A3B0FD" w14:textId="77777777" w:rsidR="00E6693A" w:rsidRDefault="00E6693A" w:rsidP="006873ED">
      <w:pPr>
        <w:rPr>
          <w:rFonts w:ascii="Arial" w:hAnsi="Arial"/>
          <w:sz w:val="22"/>
          <w:szCs w:val="22"/>
        </w:rPr>
      </w:pPr>
    </w:p>
    <w:p w14:paraId="1964C586" w14:textId="0A08C90D" w:rsidR="00E6693A" w:rsidRDefault="00E6693A" w:rsidP="006873ED">
      <w:pPr>
        <w:rPr>
          <w:rFonts w:ascii="Arial" w:hAnsi="Arial"/>
          <w:sz w:val="22"/>
          <w:szCs w:val="22"/>
        </w:rPr>
      </w:pPr>
      <w:r>
        <w:rPr>
          <w:rFonts w:ascii="Arial" w:hAnsi="Arial"/>
          <w:sz w:val="22"/>
          <w:szCs w:val="22"/>
        </w:rPr>
        <w:t xml:space="preserve">Als vertegenwoordiger van </w:t>
      </w:r>
      <w:r w:rsidR="002364DF">
        <w:rPr>
          <w:rFonts w:ascii="Arial" w:hAnsi="Arial"/>
          <w:sz w:val="22"/>
          <w:szCs w:val="22"/>
        </w:rPr>
        <w:t>VAB-ABD, de</w:t>
      </w:r>
      <w:r>
        <w:rPr>
          <w:rFonts w:ascii="Arial" w:hAnsi="Arial"/>
          <w:sz w:val="22"/>
          <w:szCs w:val="22"/>
        </w:rPr>
        <w:t xml:space="preserve"> Vereniging van erkende </w:t>
      </w:r>
      <w:proofErr w:type="spellStart"/>
      <w:r>
        <w:rPr>
          <w:rFonts w:ascii="Arial" w:hAnsi="Arial"/>
          <w:sz w:val="22"/>
          <w:szCs w:val="22"/>
        </w:rPr>
        <w:t>Asbestverwijderende</w:t>
      </w:r>
      <w:proofErr w:type="spellEnd"/>
      <w:r>
        <w:rPr>
          <w:rFonts w:ascii="Arial" w:hAnsi="Arial"/>
          <w:sz w:val="22"/>
          <w:szCs w:val="22"/>
        </w:rPr>
        <w:t xml:space="preserve"> Bedrijven </w:t>
      </w:r>
      <w:r w:rsidR="002364DF">
        <w:rPr>
          <w:rFonts w:ascii="Arial" w:hAnsi="Arial"/>
          <w:sz w:val="22"/>
          <w:szCs w:val="22"/>
        </w:rPr>
        <w:t xml:space="preserve">in België, </w:t>
      </w:r>
      <w:r>
        <w:rPr>
          <w:rFonts w:ascii="Arial" w:hAnsi="Arial"/>
          <w:sz w:val="22"/>
          <w:szCs w:val="22"/>
        </w:rPr>
        <w:t>zend ik u dit schrijven, gezien de leden van onze vereniging zich ernstige zorgen maken over de resterende capaciteit voor het storten van asbestafval op de drie resterende stortplaatsen Klasse I voor gevaarlijk afval.</w:t>
      </w:r>
    </w:p>
    <w:p w14:paraId="30FB6D71" w14:textId="77777777" w:rsidR="00E6693A" w:rsidRDefault="00E6693A" w:rsidP="006873ED">
      <w:pPr>
        <w:rPr>
          <w:rFonts w:ascii="Arial" w:hAnsi="Arial"/>
          <w:sz w:val="22"/>
          <w:szCs w:val="22"/>
        </w:rPr>
      </w:pPr>
    </w:p>
    <w:p w14:paraId="4564BE19" w14:textId="7A791B60" w:rsidR="00E6693A" w:rsidRDefault="00E6693A" w:rsidP="006873ED">
      <w:pPr>
        <w:rPr>
          <w:rFonts w:ascii="Arial" w:hAnsi="Arial"/>
          <w:sz w:val="22"/>
          <w:szCs w:val="22"/>
        </w:rPr>
      </w:pPr>
      <w:r>
        <w:rPr>
          <w:rFonts w:ascii="Arial" w:hAnsi="Arial"/>
          <w:sz w:val="22"/>
          <w:szCs w:val="22"/>
        </w:rPr>
        <w:t xml:space="preserve">Uit de jaarlijkse </w:t>
      </w:r>
      <w:r w:rsidR="002A72D0">
        <w:rPr>
          <w:rFonts w:ascii="Arial" w:hAnsi="Arial"/>
          <w:sz w:val="22"/>
          <w:szCs w:val="22"/>
        </w:rPr>
        <w:t xml:space="preserve">geactualiseerde </w:t>
      </w:r>
      <w:r>
        <w:rPr>
          <w:rFonts w:ascii="Arial" w:hAnsi="Arial"/>
          <w:sz w:val="22"/>
          <w:szCs w:val="22"/>
        </w:rPr>
        <w:t>publicaties van OVAM betreffende</w:t>
      </w:r>
      <w:r w:rsidR="002A72D0">
        <w:rPr>
          <w:rFonts w:ascii="Arial" w:hAnsi="Arial"/>
          <w:sz w:val="22"/>
          <w:szCs w:val="22"/>
        </w:rPr>
        <w:t>: “Tarieven en capaciteiten voor st</w:t>
      </w:r>
      <w:r w:rsidR="002364DF">
        <w:rPr>
          <w:rFonts w:ascii="Arial" w:hAnsi="Arial"/>
          <w:sz w:val="22"/>
          <w:szCs w:val="22"/>
        </w:rPr>
        <w:t>o</w:t>
      </w:r>
      <w:r w:rsidR="002A72D0">
        <w:rPr>
          <w:rFonts w:ascii="Arial" w:hAnsi="Arial"/>
          <w:sz w:val="22"/>
          <w:szCs w:val="22"/>
        </w:rPr>
        <w:t xml:space="preserve">rten en verbranden” kunnen wij volgende cijfers afleiden </w:t>
      </w:r>
      <w:r w:rsidR="002364DF">
        <w:rPr>
          <w:rFonts w:ascii="Arial" w:hAnsi="Arial"/>
          <w:sz w:val="22"/>
          <w:szCs w:val="22"/>
        </w:rPr>
        <w:t>;</w:t>
      </w:r>
    </w:p>
    <w:p w14:paraId="24076788" w14:textId="77777777" w:rsidR="00E6693A" w:rsidRDefault="00E6693A" w:rsidP="006873ED">
      <w:pPr>
        <w:rPr>
          <w:rFonts w:ascii="Arial" w:hAnsi="Arial"/>
          <w:sz w:val="22"/>
          <w:szCs w:val="22"/>
        </w:rPr>
      </w:pPr>
    </w:p>
    <w:tbl>
      <w:tblPr>
        <w:tblStyle w:val="Tabelraster"/>
        <w:tblW w:w="9072" w:type="dxa"/>
        <w:tblInd w:w="-5" w:type="dxa"/>
        <w:tblLook w:val="04A0" w:firstRow="1" w:lastRow="0" w:firstColumn="1" w:lastColumn="0" w:noHBand="0" w:noVBand="1"/>
      </w:tblPr>
      <w:tblGrid>
        <w:gridCol w:w="1513"/>
        <w:gridCol w:w="1116"/>
        <w:gridCol w:w="1117"/>
        <w:gridCol w:w="1117"/>
        <w:gridCol w:w="1117"/>
        <w:gridCol w:w="1117"/>
        <w:gridCol w:w="1975"/>
      </w:tblGrid>
      <w:tr w:rsidR="002A72D0" w14:paraId="48C2A1EA" w14:textId="77777777" w:rsidTr="002A72D0">
        <w:tc>
          <w:tcPr>
            <w:tcW w:w="1513" w:type="dxa"/>
          </w:tcPr>
          <w:p w14:paraId="3BEC4917" w14:textId="0284C1D2" w:rsidR="00E6693A" w:rsidRDefault="002A72D0" w:rsidP="006873ED">
            <w:pPr>
              <w:rPr>
                <w:rFonts w:ascii="Arial" w:hAnsi="Arial"/>
                <w:sz w:val="22"/>
                <w:szCs w:val="22"/>
              </w:rPr>
            </w:pPr>
            <w:r>
              <w:rPr>
                <w:rFonts w:ascii="Arial" w:hAnsi="Arial"/>
                <w:sz w:val="22"/>
                <w:szCs w:val="22"/>
              </w:rPr>
              <w:t>Jaartal</w:t>
            </w:r>
          </w:p>
        </w:tc>
        <w:tc>
          <w:tcPr>
            <w:tcW w:w="1116" w:type="dxa"/>
          </w:tcPr>
          <w:p w14:paraId="72BCCB92" w14:textId="3FED079A" w:rsidR="00E6693A" w:rsidRDefault="002A72D0" w:rsidP="002A72D0">
            <w:pPr>
              <w:jc w:val="center"/>
              <w:rPr>
                <w:rFonts w:ascii="Arial" w:hAnsi="Arial"/>
                <w:sz w:val="22"/>
                <w:szCs w:val="22"/>
              </w:rPr>
            </w:pPr>
            <w:r>
              <w:rPr>
                <w:rFonts w:ascii="Arial" w:hAnsi="Arial"/>
                <w:sz w:val="22"/>
                <w:szCs w:val="22"/>
              </w:rPr>
              <w:t>2017</w:t>
            </w:r>
          </w:p>
        </w:tc>
        <w:tc>
          <w:tcPr>
            <w:tcW w:w="1117" w:type="dxa"/>
          </w:tcPr>
          <w:p w14:paraId="4FDAA689" w14:textId="462FB749" w:rsidR="00E6693A" w:rsidRDefault="002A72D0" w:rsidP="002A72D0">
            <w:pPr>
              <w:jc w:val="center"/>
              <w:rPr>
                <w:rFonts w:ascii="Arial" w:hAnsi="Arial"/>
                <w:sz w:val="22"/>
                <w:szCs w:val="22"/>
              </w:rPr>
            </w:pPr>
            <w:r>
              <w:rPr>
                <w:rFonts w:ascii="Arial" w:hAnsi="Arial"/>
                <w:sz w:val="22"/>
                <w:szCs w:val="22"/>
              </w:rPr>
              <w:t>2018</w:t>
            </w:r>
          </w:p>
        </w:tc>
        <w:tc>
          <w:tcPr>
            <w:tcW w:w="1117" w:type="dxa"/>
          </w:tcPr>
          <w:p w14:paraId="1233B169" w14:textId="025B0019" w:rsidR="00E6693A" w:rsidRDefault="002A72D0" w:rsidP="002A72D0">
            <w:pPr>
              <w:jc w:val="center"/>
              <w:rPr>
                <w:rFonts w:ascii="Arial" w:hAnsi="Arial"/>
                <w:sz w:val="22"/>
                <w:szCs w:val="22"/>
              </w:rPr>
            </w:pPr>
            <w:r>
              <w:rPr>
                <w:rFonts w:ascii="Arial" w:hAnsi="Arial"/>
                <w:sz w:val="22"/>
                <w:szCs w:val="22"/>
              </w:rPr>
              <w:t>2019</w:t>
            </w:r>
          </w:p>
        </w:tc>
        <w:tc>
          <w:tcPr>
            <w:tcW w:w="1117" w:type="dxa"/>
          </w:tcPr>
          <w:p w14:paraId="6429C23D" w14:textId="1C794C95" w:rsidR="00E6693A" w:rsidRDefault="002A72D0" w:rsidP="002A72D0">
            <w:pPr>
              <w:jc w:val="center"/>
              <w:rPr>
                <w:rFonts w:ascii="Arial" w:hAnsi="Arial"/>
                <w:sz w:val="22"/>
                <w:szCs w:val="22"/>
              </w:rPr>
            </w:pPr>
            <w:r>
              <w:rPr>
                <w:rFonts w:ascii="Arial" w:hAnsi="Arial"/>
                <w:sz w:val="22"/>
                <w:szCs w:val="22"/>
              </w:rPr>
              <w:t>2020</w:t>
            </w:r>
          </w:p>
        </w:tc>
        <w:tc>
          <w:tcPr>
            <w:tcW w:w="1117" w:type="dxa"/>
          </w:tcPr>
          <w:p w14:paraId="310D87BC" w14:textId="3BF3FBEF" w:rsidR="00E6693A" w:rsidRDefault="002A72D0" w:rsidP="002A72D0">
            <w:pPr>
              <w:jc w:val="center"/>
              <w:rPr>
                <w:rFonts w:ascii="Arial" w:hAnsi="Arial"/>
                <w:sz w:val="22"/>
                <w:szCs w:val="22"/>
              </w:rPr>
            </w:pPr>
            <w:r>
              <w:rPr>
                <w:rFonts w:ascii="Arial" w:hAnsi="Arial"/>
                <w:sz w:val="22"/>
                <w:szCs w:val="22"/>
              </w:rPr>
              <w:t>2021</w:t>
            </w:r>
          </w:p>
        </w:tc>
        <w:tc>
          <w:tcPr>
            <w:tcW w:w="1975" w:type="dxa"/>
          </w:tcPr>
          <w:p w14:paraId="6F1D0E83" w14:textId="1F9C7A7C" w:rsidR="00E6693A" w:rsidRDefault="002A72D0" w:rsidP="002A72D0">
            <w:pPr>
              <w:jc w:val="center"/>
              <w:rPr>
                <w:rFonts w:ascii="Arial" w:hAnsi="Arial"/>
                <w:sz w:val="22"/>
                <w:szCs w:val="22"/>
              </w:rPr>
            </w:pPr>
            <w:r>
              <w:rPr>
                <w:rFonts w:ascii="Arial" w:hAnsi="Arial"/>
                <w:sz w:val="22"/>
                <w:szCs w:val="22"/>
              </w:rPr>
              <w:t>Tendens</w:t>
            </w:r>
          </w:p>
        </w:tc>
      </w:tr>
      <w:tr w:rsidR="002A72D0" w14:paraId="080CB8DE" w14:textId="77777777" w:rsidTr="002A72D0">
        <w:tc>
          <w:tcPr>
            <w:tcW w:w="1513" w:type="dxa"/>
          </w:tcPr>
          <w:p w14:paraId="6DCA5E41" w14:textId="26E8EE2B" w:rsidR="00E6693A" w:rsidRDefault="002A72D0" w:rsidP="006873ED">
            <w:pPr>
              <w:rPr>
                <w:rFonts w:ascii="Arial" w:hAnsi="Arial"/>
                <w:sz w:val="22"/>
                <w:szCs w:val="22"/>
              </w:rPr>
            </w:pPr>
            <w:r>
              <w:rPr>
                <w:rFonts w:ascii="Arial" w:hAnsi="Arial"/>
                <w:sz w:val="22"/>
                <w:szCs w:val="22"/>
              </w:rPr>
              <w:t>Stortaanvoer (ton)</w:t>
            </w:r>
          </w:p>
        </w:tc>
        <w:tc>
          <w:tcPr>
            <w:tcW w:w="1116" w:type="dxa"/>
          </w:tcPr>
          <w:p w14:paraId="078ED210" w14:textId="37F37A7D" w:rsidR="00E6693A" w:rsidRDefault="002A72D0" w:rsidP="002A72D0">
            <w:pPr>
              <w:jc w:val="center"/>
              <w:rPr>
                <w:rFonts w:ascii="Arial" w:hAnsi="Arial"/>
                <w:sz w:val="22"/>
                <w:szCs w:val="22"/>
              </w:rPr>
            </w:pPr>
            <w:r>
              <w:rPr>
                <w:rFonts w:ascii="Arial" w:hAnsi="Arial"/>
                <w:sz w:val="22"/>
                <w:szCs w:val="22"/>
              </w:rPr>
              <w:t>454 317</w:t>
            </w:r>
          </w:p>
        </w:tc>
        <w:tc>
          <w:tcPr>
            <w:tcW w:w="1117" w:type="dxa"/>
          </w:tcPr>
          <w:p w14:paraId="0D1D5967" w14:textId="0DF6A30F" w:rsidR="00E6693A" w:rsidRDefault="002A72D0" w:rsidP="002A72D0">
            <w:pPr>
              <w:jc w:val="center"/>
              <w:rPr>
                <w:rFonts w:ascii="Arial" w:hAnsi="Arial"/>
                <w:sz w:val="22"/>
                <w:szCs w:val="22"/>
              </w:rPr>
            </w:pPr>
            <w:r>
              <w:rPr>
                <w:rFonts w:ascii="Arial" w:hAnsi="Arial"/>
                <w:sz w:val="22"/>
                <w:szCs w:val="22"/>
              </w:rPr>
              <w:t>484 996</w:t>
            </w:r>
          </w:p>
        </w:tc>
        <w:tc>
          <w:tcPr>
            <w:tcW w:w="1117" w:type="dxa"/>
          </w:tcPr>
          <w:p w14:paraId="39FB70A0" w14:textId="75588B1C" w:rsidR="00E6693A" w:rsidRDefault="002A72D0" w:rsidP="002A72D0">
            <w:pPr>
              <w:jc w:val="center"/>
              <w:rPr>
                <w:rFonts w:ascii="Arial" w:hAnsi="Arial"/>
                <w:sz w:val="22"/>
                <w:szCs w:val="22"/>
              </w:rPr>
            </w:pPr>
            <w:r>
              <w:rPr>
                <w:rFonts w:ascii="Arial" w:hAnsi="Arial"/>
                <w:sz w:val="22"/>
                <w:szCs w:val="22"/>
              </w:rPr>
              <w:t>595 992</w:t>
            </w:r>
          </w:p>
        </w:tc>
        <w:tc>
          <w:tcPr>
            <w:tcW w:w="1117" w:type="dxa"/>
          </w:tcPr>
          <w:p w14:paraId="7E1C8A68" w14:textId="085AB255" w:rsidR="00E6693A" w:rsidRDefault="002A72D0" w:rsidP="002A72D0">
            <w:pPr>
              <w:jc w:val="center"/>
              <w:rPr>
                <w:rFonts w:ascii="Arial" w:hAnsi="Arial"/>
                <w:sz w:val="22"/>
                <w:szCs w:val="22"/>
              </w:rPr>
            </w:pPr>
            <w:r>
              <w:rPr>
                <w:rFonts w:ascii="Arial" w:hAnsi="Arial"/>
                <w:sz w:val="22"/>
                <w:szCs w:val="22"/>
              </w:rPr>
              <w:t>619 514</w:t>
            </w:r>
          </w:p>
        </w:tc>
        <w:tc>
          <w:tcPr>
            <w:tcW w:w="1117" w:type="dxa"/>
          </w:tcPr>
          <w:p w14:paraId="27F6A148" w14:textId="2A67224D" w:rsidR="00E6693A" w:rsidRDefault="002A72D0" w:rsidP="002A72D0">
            <w:pPr>
              <w:jc w:val="center"/>
              <w:rPr>
                <w:rFonts w:ascii="Arial" w:hAnsi="Arial"/>
                <w:sz w:val="22"/>
                <w:szCs w:val="22"/>
              </w:rPr>
            </w:pPr>
            <w:r>
              <w:rPr>
                <w:rFonts w:ascii="Arial" w:hAnsi="Arial"/>
                <w:sz w:val="22"/>
                <w:szCs w:val="22"/>
              </w:rPr>
              <w:t>682 075</w:t>
            </w:r>
          </w:p>
        </w:tc>
        <w:tc>
          <w:tcPr>
            <w:tcW w:w="1975" w:type="dxa"/>
          </w:tcPr>
          <w:p w14:paraId="3B961768" w14:textId="7EE6608F" w:rsidR="00E6693A" w:rsidRDefault="002A72D0" w:rsidP="002A72D0">
            <w:pPr>
              <w:jc w:val="center"/>
              <w:rPr>
                <w:rFonts w:ascii="Arial" w:hAnsi="Arial"/>
                <w:sz w:val="22"/>
                <w:szCs w:val="22"/>
              </w:rPr>
            </w:pPr>
            <w:r>
              <w:rPr>
                <w:rFonts w:ascii="Arial" w:hAnsi="Arial"/>
                <w:sz w:val="22"/>
                <w:szCs w:val="22"/>
              </w:rPr>
              <w:t>+ 10,90 % /jaar</w:t>
            </w:r>
          </w:p>
        </w:tc>
      </w:tr>
      <w:tr w:rsidR="002A72D0" w14:paraId="6D529C55" w14:textId="77777777" w:rsidTr="002A72D0">
        <w:tc>
          <w:tcPr>
            <w:tcW w:w="1513" w:type="dxa"/>
          </w:tcPr>
          <w:p w14:paraId="6B1CC615" w14:textId="7E1C5ACD" w:rsidR="00E6693A" w:rsidRDefault="002A72D0" w:rsidP="006873ED">
            <w:pPr>
              <w:rPr>
                <w:rFonts w:ascii="Arial" w:hAnsi="Arial"/>
                <w:sz w:val="22"/>
                <w:szCs w:val="22"/>
              </w:rPr>
            </w:pPr>
            <w:r>
              <w:rPr>
                <w:rFonts w:ascii="Arial" w:hAnsi="Arial"/>
                <w:sz w:val="22"/>
                <w:szCs w:val="22"/>
              </w:rPr>
              <w:t>Berekende restcapaciteit (miljoen ton)</w:t>
            </w:r>
          </w:p>
        </w:tc>
        <w:tc>
          <w:tcPr>
            <w:tcW w:w="1116" w:type="dxa"/>
          </w:tcPr>
          <w:p w14:paraId="49E7FEA0" w14:textId="4309FD66" w:rsidR="00E6693A" w:rsidRDefault="002A72D0" w:rsidP="002A72D0">
            <w:pPr>
              <w:jc w:val="center"/>
              <w:rPr>
                <w:rFonts w:ascii="Arial" w:hAnsi="Arial"/>
                <w:sz w:val="22"/>
                <w:szCs w:val="22"/>
              </w:rPr>
            </w:pPr>
            <w:r>
              <w:rPr>
                <w:rFonts w:ascii="Arial" w:hAnsi="Arial"/>
                <w:sz w:val="22"/>
                <w:szCs w:val="22"/>
              </w:rPr>
              <w:t>8,4</w:t>
            </w:r>
          </w:p>
        </w:tc>
        <w:tc>
          <w:tcPr>
            <w:tcW w:w="1117" w:type="dxa"/>
          </w:tcPr>
          <w:p w14:paraId="642028A6" w14:textId="3EBEDE98" w:rsidR="00E6693A" w:rsidRDefault="002A72D0" w:rsidP="002A72D0">
            <w:pPr>
              <w:jc w:val="center"/>
              <w:rPr>
                <w:rFonts w:ascii="Arial" w:hAnsi="Arial"/>
                <w:sz w:val="22"/>
                <w:szCs w:val="22"/>
              </w:rPr>
            </w:pPr>
            <w:r>
              <w:rPr>
                <w:rFonts w:ascii="Arial" w:hAnsi="Arial"/>
                <w:sz w:val="22"/>
                <w:szCs w:val="22"/>
              </w:rPr>
              <w:t>7,83</w:t>
            </w:r>
          </w:p>
        </w:tc>
        <w:tc>
          <w:tcPr>
            <w:tcW w:w="1117" w:type="dxa"/>
          </w:tcPr>
          <w:p w14:paraId="40C4510E" w14:textId="1D0DD207" w:rsidR="00E6693A" w:rsidRDefault="002A72D0" w:rsidP="002A72D0">
            <w:pPr>
              <w:jc w:val="center"/>
              <w:rPr>
                <w:rFonts w:ascii="Arial" w:hAnsi="Arial"/>
                <w:sz w:val="22"/>
                <w:szCs w:val="22"/>
              </w:rPr>
            </w:pPr>
            <w:r>
              <w:rPr>
                <w:rFonts w:ascii="Arial" w:hAnsi="Arial"/>
                <w:sz w:val="22"/>
                <w:szCs w:val="22"/>
              </w:rPr>
              <w:t>6,78</w:t>
            </w:r>
          </w:p>
        </w:tc>
        <w:tc>
          <w:tcPr>
            <w:tcW w:w="1117" w:type="dxa"/>
          </w:tcPr>
          <w:p w14:paraId="46665D61" w14:textId="26F16C7C" w:rsidR="00E6693A" w:rsidRDefault="002A72D0" w:rsidP="002A72D0">
            <w:pPr>
              <w:jc w:val="center"/>
              <w:rPr>
                <w:rFonts w:ascii="Arial" w:hAnsi="Arial"/>
                <w:sz w:val="22"/>
                <w:szCs w:val="22"/>
              </w:rPr>
            </w:pPr>
            <w:r>
              <w:rPr>
                <w:rFonts w:ascii="Arial" w:hAnsi="Arial"/>
                <w:sz w:val="22"/>
                <w:szCs w:val="22"/>
              </w:rPr>
              <w:t>5,55</w:t>
            </w:r>
          </w:p>
        </w:tc>
        <w:tc>
          <w:tcPr>
            <w:tcW w:w="1117" w:type="dxa"/>
          </w:tcPr>
          <w:p w14:paraId="60191D2A" w14:textId="0EE8A5E9" w:rsidR="00E6693A" w:rsidRDefault="002A72D0" w:rsidP="002A72D0">
            <w:pPr>
              <w:jc w:val="center"/>
              <w:rPr>
                <w:rFonts w:ascii="Arial" w:hAnsi="Arial"/>
                <w:sz w:val="22"/>
                <w:szCs w:val="22"/>
              </w:rPr>
            </w:pPr>
            <w:r>
              <w:rPr>
                <w:rFonts w:ascii="Arial" w:hAnsi="Arial"/>
                <w:sz w:val="22"/>
                <w:szCs w:val="22"/>
              </w:rPr>
              <w:t>5,05</w:t>
            </w:r>
          </w:p>
        </w:tc>
        <w:tc>
          <w:tcPr>
            <w:tcW w:w="1975" w:type="dxa"/>
          </w:tcPr>
          <w:p w14:paraId="3E80C6AC" w14:textId="165AA1CA" w:rsidR="002A72D0" w:rsidRPr="002A72D0" w:rsidRDefault="002A72D0" w:rsidP="002A72D0">
            <w:pPr>
              <w:rPr>
                <w:rFonts w:ascii="Arial" w:hAnsi="Arial"/>
                <w:sz w:val="22"/>
                <w:szCs w:val="22"/>
              </w:rPr>
            </w:pPr>
            <w:r>
              <w:rPr>
                <w:rFonts w:ascii="Arial" w:hAnsi="Arial"/>
                <w:sz w:val="22"/>
                <w:szCs w:val="22"/>
              </w:rPr>
              <w:t xml:space="preserve"> </w:t>
            </w:r>
            <w:r w:rsidR="00EB1635">
              <w:rPr>
                <w:rFonts w:ascii="Arial" w:hAnsi="Arial"/>
                <w:sz w:val="22"/>
                <w:szCs w:val="22"/>
              </w:rPr>
              <w:t xml:space="preserve"> </w:t>
            </w:r>
            <w:r>
              <w:rPr>
                <w:rFonts w:ascii="Arial" w:hAnsi="Arial"/>
                <w:sz w:val="22"/>
                <w:szCs w:val="22"/>
              </w:rPr>
              <w:t>-</w:t>
            </w:r>
            <w:r w:rsidRPr="002A72D0">
              <w:rPr>
                <w:rFonts w:ascii="Arial" w:hAnsi="Arial"/>
                <w:sz w:val="22"/>
                <w:szCs w:val="22"/>
              </w:rPr>
              <w:t xml:space="preserve"> 1</w:t>
            </w:r>
            <w:r>
              <w:rPr>
                <w:rFonts w:ascii="Arial" w:hAnsi="Arial"/>
                <w:sz w:val="22"/>
                <w:szCs w:val="22"/>
              </w:rPr>
              <w:t>1</w:t>
            </w:r>
            <w:r w:rsidRPr="002A72D0">
              <w:rPr>
                <w:rFonts w:ascii="Arial" w:hAnsi="Arial"/>
                <w:sz w:val="22"/>
                <w:szCs w:val="22"/>
              </w:rPr>
              <w:t>,</w:t>
            </w:r>
            <w:r>
              <w:rPr>
                <w:rFonts w:ascii="Arial" w:hAnsi="Arial"/>
                <w:sz w:val="22"/>
                <w:szCs w:val="22"/>
              </w:rPr>
              <w:t>8</w:t>
            </w:r>
            <w:r w:rsidRPr="002A72D0">
              <w:rPr>
                <w:rFonts w:ascii="Arial" w:hAnsi="Arial"/>
                <w:sz w:val="22"/>
                <w:szCs w:val="22"/>
              </w:rPr>
              <w:t>0 % /jaar</w:t>
            </w:r>
          </w:p>
        </w:tc>
      </w:tr>
    </w:tbl>
    <w:p w14:paraId="399DB0EC" w14:textId="6687EAC9" w:rsidR="002A72D0" w:rsidRDefault="00E6693A" w:rsidP="002A72D0">
      <w:pPr>
        <w:rPr>
          <w:rFonts w:ascii="Arial" w:hAnsi="Arial"/>
          <w:sz w:val="22"/>
          <w:szCs w:val="22"/>
        </w:rPr>
      </w:pPr>
      <w:r>
        <w:rPr>
          <w:rFonts w:ascii="Arial" w:hAnsi="Arial"/>
          <w:sz w:val="22"/>
          <w:szCs w:val="22"/>
        </w:rPr>
        <w:t xml:space="preserve"> </w:t>
      </w:r>
    </w:p>
    <w:p w14:paraId="184B89B6" w14:textId="494CB9D2" w:rsidR="002A72D0" w:rsidRDefault="00715C04" w:rsidP="002A72D0">
      <w:pPr>
        <w:rPr>
          <w:rFonts w:ascii="Arial" w:hAnsi="Arial"/>
          <w:sz w:val="22"/>
          <w:szCs w:val="22"/>
        </w:rPr>
      </w:pPr>
      <w:r>
        <w:rPr>
          <w:rFonts w:ascii="Arial" w:hAnsi="Arial"/>
          <w:sz w:val="22"/>
          <w:szCs w:val="22"/>
        </w:rPr>
        <w:t>Uit de gepubliceerde cijfers op de website van OVAM betreffende het asbest afbouwbeleid blijkt dat de geschatte hoeveelheden asbesthoudende materialen in Vlaamse gebouwen anno 2019 in totaal 2,3 miljoen ton zou bedragen. Dit cijfer is exclusief de hoeveelheden ondergrondse nutsleidingen (40.000 km) en de hoeveelheden niet reinigbare met asbest vervuilde grond.</w:t>
      </w:r>
    </w:p>
    <w:p w14:paraId="4612FB34" w14:textId="77777777" w:rsidR="00715C04" w:rsidRDefault="00715C04" w:rsidP="002A72D0">
      <w:pPr>
        <w:rPr>
          <w:rFonts w:ascii="Arial" w:hAnsi="Arial"/>
          <w:sz w:val="22"/>
          <w:szCs w:val="22"/>
        </w:rPr>
      </w:pPr>
    </w:p>
    <w:p w14:paraId="518F4393" w14:textId="79705C0A" w:rsidR="00715C04" w:rsidRDefault="00715C04" w:rsidP="002A72D0">
      <w:pPr>
        <w:rPr>
          <w:rFonts w:ascii="Arial" w:hAnsi="Arial"/>
          <w:sz w:val="22"/>
          <w:szCs w:val="22"/>
        </w:rPr>
      </w:pPr>
      <w:r>
        <w:rPr>
          <w:rFonts w:ascii="Arial" w:hAnsi="Arial"/>
          <w:sz w:val="22"/>
          <w:szCs w:val="22"/>
        </w:rPr>
        <w:t>Overwegende dat in het Brussels Hoofdstedelijk Gewest er geen stortcapaciteit beschikbaar is, maar er wel een historisch passief is in gebouwen dat minstens evenredig is met de hoeveelheden die te verwachten zijn in Vlaanderen</w:t>
      </w:r>
      <w:r w:rsidR="006C2E65">
        <w:rPr>
          <w:rFonts w:ascii="Arial" w:hAnsi="Arial"/>
          <w:sz w:val="22"/>
          <w:szCs w:val="22"/>
        </w:rPr>
        <w:t>: ongeveer 400.000 ton</w:t>
      </w:r>
      <w:r w:rsidR="00F347F4">
        <w:rPr>
          <w:rFonts w:ascii="Arial" w:hAnsi="Arial"/>
          <w:sz w:val="22"/>
          <w:szCs w:val="22"/>
        </w:rPr>
        <w:t xml:space="preserve">. </w:t>
      </w:r>
    </w:p>
    <w:p w14:paraId="74A29FF2" w14:textId="77777777" w:rsidR="006C2E65" w:rsidRDefault="006C2E65" w:rsidP="002A72D0">
      <w:pPr>
        <w:rPr>
          <w:rFonts w:ascii="Arial" w:hAnsi="Arial"/>
          <w:sz w:val="22"/>
          <w:szCs w:val="22"/>
        </w:rPr>
      </w:pPr>
    </w:p>
    <w:p w14:paraId="455251C9" w14:textId="38A3D87E" w:rsidR="006C2E65" w:rsidRDefault="006C2E65" w:rsidP="006C2E65">
      <w:pPr>
        <w:rPr>
          <w:rFonts w:ascii="Arial" w:hAnsi="Arial"/>
          <w:sz w:val="22"/>
          <w:szCs w:val="22"/>
        </w:rPr>
      </w:pPr>
      <w:r>
        <w:rPr>
          <w:rFonts w:ascii="Arial" w:hAnsi="Arial"/>
          <w:sz w:val="22"/>
          <w:szCs w:val="22"/>
        </w:rPr>
        <w:t xml:space="preserve">Overwegende dat in het Waals Gewest er slechts één stortplaats (IDELUX Habay) over is voor het aanleveren van </w:t>
      </w:r>
      <w:proofErr w:type="spellStart"/>
      <w:r>
        <w:rPr>
          <w:rFonts w:ascii="Arial" w:hAnsi="Arial"/>
          <w:sz w:val="22"/>
          <w:szCs w:val="22"/>
        </w:rPr>
        <w:t>hechtgebonden</w:t>
      </w:r>
      <w:proofErr w:type="spellEnd"/>
      <w:r>
        <w:rPr>
          <w:rFonts w:ascii="Arial" w:hAnsi="Arial"/>
          <w:sz w:val="22"/>
          <w:szCs w:val="22"/>
        </w:rPr>
        <w:t xml:space="preserve"> </w:t>
      </w:r>
      <w:proofErr w:type="spellStart"/>
      <w:r>
        <w:rPr>
          <w:rFonts w:ascii="Arial" w:hAnsi="Arial"/>
          <w:sz w:val="22"/>
          <w:szCs w:val="22"/>
        </w:rPr>
        <w:t>asbestcementhoudend</w:t>
      </w:r>
      <w:proofErr w:type="spellEnd"/>
      <w:r>
        <w:rPr>
          <w:rFonts w:ascii="Arial" w:hAnsi="Arial"/>
          <w:sz w:val="22"/>
          <w:szCs w:val="22"/>
        </w:rPr>
        <w:t xml:space="preserve"> plaatmateriaal met een beperkte resterende stortcapaciteit en er anderzijds wel een historisch passief is in alle gebouwen dat minstens evenredig is met de hoeveelheden die te verwachten zijn in Vlaanderen: ongeveer 1,25 miljoen ton</w:t>
      </w:r>
      <w:r w:rsidR="00F347F4">
        <w:rPr>
          <w:rFonts w:ascii="Arial" w:hAnsi="Arial"/>
          <w:sz w:val="22"/>
          <w:szCs w:val="22"/>
        </w:rPr>
        <w:t xml:space="preserve">. </w:t>
      </w:r>
    </w:p>
    <w:p w14:paraId="1067B315" w14:textId="77777777" w:rsidR="006C2E65" w:rsidRDefault="006C2E65" w:rsidP="006C2E65">
      <w:pPr>
        <w:rPr>
          <w:rFonts w:ascii="Arial" w:hAnsi="Arial"/>
          <w:sz w:val="22"/>
          <w:szCs w:val="22"/>
        </w:rPr>
      </w:pPr>
    </w:p>
    <w:p w14:paraId="4FCFD3C4" w14:textId="22163BF3" w:rsidR="00F347F4" w:rsidRDefault="00F347F4" w:rsidP="00F347F4">
      <w:pPr>
        <w:rPr>
          <w:rFonts w:ascii="Arial" w:hAnsi="Arial"/>
          <w:sz w:val="22"/>
          <w:szCs w:val="22"/>
        </w:rPr>
      </w:pPr>
      <w:r>
        <w:rPr>
          <w:rFonts w:ascii="Arial" w:hAnsi="Arial"/>
          <w:sz w:val="22"/>
          <w:szCs w:val="22"/>
        </w:rPr>
        <w:t xml:space="preserve">Gelet op het feit dat beide Gewesten reeds jaren asbesthoudende materialen uit diverse onroerende goederen verwijderen, zonder dat er een actief </w:t>
      </w:r>
      <w:proofErr w:type="spellStart"/>
      <w:r>
        <w:rPr>
          <w:rFonts w:ascii="Arial" w:hAnsi="Arial"/>
          <w:sz w:val="22"/>
          <w:szCs w:val="22"/>
        </w:rPr>
        <w:t>asbestafbouwbeleid</w:t>
      </w:r>
      <w:proofErr w:type="spellEnd"/>
      <w:r>
        <w:rPr>
          <w:rFonts w:ascii="Arial" w:hAnsi="Arial"/>
          <w:sz w:val="22"/>
          <w:szCs w:val="22"/>
        </w:rPr>
        <w:t xml:space="preserve"> in de </w:t>
      </w:r>
      <w:r>
        <w:rPr>
          <w:rFonts w:ascii="Arial" w:hAnsi="Arial"/>
          <w:sz w:val="22"/>
          <w:szCs w:val="22"/>
        </w:rPr>
        <w:lastRenderedPageBreak/>
        <w:t>betreffende gewesten van toepassing is, komt nu reeds een groot deel van dit asbesthoudend materiaal op stortplaatsen voor gevaarlijk afval in Vlaanderen terecht.</w:t>
      </w:r>
    </w:p>
    <w:p w14:paraId="51BB8633" w14:textId="77777777" w:rsidR="00EB1635" w:rsidRDefault="00EB1635" w:rsidP="00F347F4">
      <w:pPr>
        <w:rPr>
          <w:rFonts w:ascii="Arial" w:hAnsi="Arial"/>
          <w:sz w:val="22"/>
          <w:szCs w:val="22"/>
        </w:rPr>
      </w:pPr>
    </w:p>
    <w:p w14:paraId="1311F358" w14:textId="7B0A4D3E" w:rsidR="00EB1635" w:rsidRDefault="00EB1635" w:rsidP="00F347F4">
      <w:pPr>
        <w:rPr>
          <w:rFonts w:ascii="Arial" w:hAnsi="Arial"/>
          <w:sz w:val="22"/>
          <w:szCs w:val="22"/>
        </w:rPr>
      </w:pPr>
      <w:r>
        <w:rPr>
          <w:rFonts w:ascii="Arial" w:hAnsi="Arial"/>
          <w:sz w:val="22"/>
          <w:szCs w:val="22"/>
        </w:rPr>
        <w:t>Gelet op het feit dat de verwerking van asbesthoudend metaalafval in Nederland door de firma PMT gestaakt is.</w:t>
      </w:r>
    </w:p>
    <w:p w14:paraId="425FD43E" w14:textId="72FBE030" w:rsidR="006C2E65" w:rsidRDefault="006C2E65" w:rsidP="006C2E65">
      <w:pPr>
        <w:rPr>
          <w:rFonts w:ascii="Arial" w:hAnsi="Arial"/>
          <w:sz w:val="22"/>
          <w:szCs w:val="22"/>
        </w:rPr>
      </w:pPr>
    </w:p>
    <w:p w14:paraId="5B025CA4" w14:textId="77777777" w:rsidR="00F347F4" w:rsidRDefault="00F347F4" w:rsidP="00617DD7">
      <w:pPr>
        <w:rPr>
          <w:rFonts w:ascii="Arial" w:hAnsi="Arial"/>
          <w:sz w:val="22"/>
          <w:szCs w:val="22"/>
        </w:rPr>
      </w:pPr>
      <w:r>
        <w:rPr>
          <w:rFonts w:ascii="Arial" w:hAnsi="Arial"/>
          <w:sz w:val="22"/>
          <w:szCs w:val="22"/>
        </w:rPr>
        <w:t>Gelet op het feit dat het momenteel nog steeds ontbreekt aan een definitieve oplossing voor het verwerken van asbesthoudende materialen tot een (nieuwe) grondstof en hiervoor ook op korte termijn geen grote verwerkingsinstallaties gepland en/of operationeel zullen zijn.</w:t>
      </w:r>
    </w:p>
    <w:p w14:paraId="5F0B1420" w14:textId="77777777" w:rsidR="00F347F4" w:rsidRDefault="00F347F4" w:rsidP="00617DD7">
      <w:pPr>
        <w:rPr>
          <w:rFonts w:ascii="Arial" w:hAnsi="Arial"/>
          <w:sz w:val="22"/>
          <w:szCs w:val="22"/>
        </w:rPr>
      </w:pPr>
    </w:p>
    <w:p w14:paraId="6B6C2AE7" w14:textId="16356307" w:rsidR="00F347F4" w:rsidRDefault="00F347F4" w:rsidP="00617DD7">
      <w:pPr>
        <w:rPr>
          <w:rFonts w:ascii="Arial" w:hAnsi="Arial"/>
          <w:sz w:val="22"/>
          <w:szCs w:val="22"/>
        </w:rPr>
      </w:pPr>
      <w:r>
        <w:rPr>
          <w:rFonts w:ascii="Arial" w:hAnsi="Arial"/>
          <w:sz w:val="22"/>
          <w:szCs w:val="22"/>
        </w:rPr>
        <w:t xml:space="preserve">Komen wij in eerste orde tot de conclusie dat, bij ongewijzigd beleid de totale (vergunde) stortcapaciteit in Vlaanderen vermoedelijk binnen </w:t>
      </w:r>
      <w:r w:rsidR="00EB1635">
        <w:rPr>
          <w:rFonts w:ascii="Arial" w:hAnsi="Arial"/>
          <w:sz w:val="22"/>
          <w:szCs w:val="22"/>
        </w:rPr>
        <w:t>5</w:t>
      </w:r>
      <w:r>
        <w:rPr>
          <w:rFonts w:ascii="Arial" w:hAnsi="Arial"/>
          <w:sz w:val="22"/>
          <w:szCs w:val="22"/>
        </w:rPr>
        <w:t xml:space="preserve"> tot 7 jaar volledig opgebruikt zal zijn. </w:t>
      </w:r>
      <w:r w:rsidR="00755D24">
        <w:rPr>
          <w:rFonts w:ascii="Arial" w:hAnsi="Arial"/>
          <w:sz w:val="22"/>
          <w:szCs w:val="22"/>
        </w:rPr>
        <w:t xml:space="preserve">Daarom verzoeken wij om maatregelen te nemen die ervoor zorgen dat er gegarandeerde capaciteit zal overblijven om ook in de komende decennia asbesthoudende materialen te kunnen blijven storten. </w:t>
      </w:r>
      <w:r w:rsidR="002364DF">
        <w:rPr>
          <w:rFonts w:ascii="Arial" w:hAnsi="Arial"/>
          <w:sz w:val="22"/>
          <w:szCs w:val="22"/>
        </w:rPr>
        <w:t>A</w:t>
      </w:r>
      <w:r w:rsidR="00755D24">
        <w:rPr>
          <w:rFonts w:ascii="Arial" w:hAnsi="Arial"/>
          <w:sz w:val="22"/>
          <w:szCs w:val="22"/>
        </w:rPr>
        <w:t xml:space="preserve">sbesthoudende materialen uit gebouwen die gerenoveerd zullen worden in de komende decennia en zeker ondergrondse (nuts)leidingen zullen </w:t>
      </w:r>
      <w:r w:rsidR="002364DF">
        <w:rPr>
          <w:rFonts w:ascii="Arial" w:hAnsi="Arial"/>
          <w:sz w:val="22"/>
          <w:szCs w:val="22"/>
        </w:rPr>
        <w:t xml:space="preserve">immers </w:t>
      </w:r>
      <w:r w:rsidR="00755D24">
        <w:rPr>
          <w:rFonts w:ascii="Arial" w:hAnsi="Arial"/>
          <w:sz w:val="22"/>
          <w:szCs w:val="22"/>
        </w:rPr>
        <w:t>de komende jaren blijven vrijkomen.</w:t>
      </w:r>
    </w:p>
    <w:p w14:paraId="119946DD" w14:textId="77777777" w:rsidR="00F347F4" w:rsidRDefault="00F347F4" w:rsidP="00617DD7">
      <w:pPr>
        <w:rPr>
          <w:rFonts w:ascii="Arial" w:hAnsi="Arial"/>
          <w:sz w:val="22"/>
          <w:szCs w:val="22"/>
        </w:rPr>
      </w:pPr>
    </w:p>
    <w:p w14:paraId="5C2D5B49" w14:textId="303D901C" w:rsidR="00755D24" w:rsidRDefault="00F347F4" w:rsidP="00617DD7">
      <w:pPr>
        <w:rPr>
          <w:rFonts w:ascii="Arial" w:hAnsi="Arial"/>
          <w:sz w:val="22"/>
          <w:szCs w:val="22"/>
        </w:rPr>
      </w:pPr>
      <w:r>
        <w:rPr>
          <w:rFonts w:ascii="Arial" w:hAnsi="Arial"/>
          <w:sz w:val="22"/>
          <w:szCs w:val="22"/>
        </w:rPr>
        <w:t xml:space="preserve">In ondergeschikte orde moeten </w:t>
      </w:r>
      <w:r w:rsidR="00EB1635">
        <w:rPr>
          <w:rFonts w:ascii="Arial" w:hAnsi="Arial"/>
          <w:sz w:val="22"/>
          <w:szCs w:val="22"/>
        </w:rPr>
        <w:t>wij met onze leden</w:t>
      </w:r>
      <w:r>
        <w:rPr>
          <w:rFonts w:ascii="Arial" w:hAnsi="Arial"/>
          <w:sz w:val="22"/>
          <w:szCs w:val="22"/>
        </w:rPr>
        <w:t xml:space="preserve"> vaststellen dat </w:t>
      </w:r>
      <w:r w:rsidR="00EB1635">
        <w:rPr>
          <w:rFonts w:ascii="Arial" w:hAnsi="Arial"/>
          <w:sz w:val="22"/>
          <w:szCs w:val="22"/>
        </w:rPr>
        <w:t>de aanleveringsvoorwaarden voor de aanvoer van asbesthoudende bouwmaterialen steeds strenger worden. Niet alleen is er een beperking op de aangeleverde hoeveelheden per dag, ook de controles op de samenstelling van het asbestafval worden steeds strenger. Uiteraard moeten afvalstoffen maximaal gescheiden worden, doch indien er een groter humaan risico ontstaat bij scheiding van het asbest en zijn drager, dan wanneer asbesthoudend afval als geheel zou worden gestort</w:t>
      </w:r>
      <w:r w:rsidR="00755D24">
        <w:rPr>
          <w:rFonts w:ascii="Arial" w:hAnsi="Arial"/>
          <w:sz w:val="22"/>
          <w:szCs w:val="22"/>
        </w:rPr>
        <w:t>,</w:t>
      </w:r>
      <w:r w:rsidR="00EB1635">
        <w:rPr>
          <w:rFonts w:ascii="Arial" w:hAnsi="Arial"/>
          <w:sz w:val="22"/>
          <w:szCs w:val="22"/>
        </w:rPr>
        <w:t xml:space="preserve"> stellen wij ons de vraag of dit niet moet/kan toegelaten worden</w:t>
      </w:r>
      <w:r w:rsidR="00755D24">
        <w:rPr>
          <w:rFonts w:ascii="Arial" w:hAnsi="Arial"/>
          <w:sz w:val="22"/>
          <w:szCs w:val="22"/>
        </w:rPr>
        <w:t xml:space="preserve"> om dit alsnog als geheel te storten</w:t>
      </w:r>
      <w:r w:rsidR="00EB1635">
        <w:rPr>
          <w:rFonts w:ascii="Arial" w:hAnsi="Arial"/>
          <w:sz w:val="22"/>
          <w:szCs w:val="22"/>
        </w:rPr>
        <w:t xml:space="preserve">. Voorbeelden van deze materialen zijn asbesthoudende buizen die als verloren bekisting gebruikt worden als steunkolom, </w:t>
      </w:r>
      <w:proofErr w:type="spellStart"/>
      <w:r w:rsidR="00EB1635">
        <w:rPr>
          <w:rFonts w:ascii="Arial" w:hAnsi="Arial"/>
          <w:sz w:val="22"/>
          <w:szCs w:val="22"/>
        </w:rPr>
        <w:t>menu</w:t>
      </w:r>
      <w:r w:rsidR="002364DF">
        <w:rPr>
          <w:rFonts w:ascii="Arial" w:hAnsi="Arial"/>
          <w:sz w:val="22"/>
          <w:szCs w:val="22"/>
        </w:rPr>
        <w:t>i</w:t>
      </w:r>
      <w:r w:rsidR="00EB1635">
        <w:rPr>
          <w:rFonts w:ascii="Arial" w:hAnsi="Arial"/>
          <w:sz w:val="22"/>
          <w:szCs w:val="22"/>
        </w:rPr>
        <w:t>serite</w:t>
      </w:r>
      <w:proofErr w:type="spellEnd"/>
      <w:r w:rsidR="00EB1635">
        <w:rPr>
          <w:rFonts w:ascii="Arial" w:hAnsi="Arial"/>
          <w:sz w:val="22"/>
          <w:szCs w:val="22"/>
        </w:rPr>
        <w:t xml:space="preserve"> platen die als verloren bekisting in bouwmaterialen gebruikt werden en </w:t>
      </w:r>
      <w:r w:rsidR="00755D24">
        <w:rPr>
          <w:rFonts w:ascii="Arial" w:hAnsi="Arial"/>
          <w:sz w:val="22"/>
          <w:szCs w:val="22"/>
        </w:rPr>
        <w:t xml:space="preserve">verkleefd zijn met hun drager en </w:t>
      </w:r>
      <w:r w:rsidR="00EB1635">
        <w:rPr>
          <w:rFonts w:ascii="Arial" w:hAnsi="Arial"/>
          <w:sz w:val="22"/>
          <w:szCs w:val="22"/>
        </w:rPr>
        <w:t>asbesthoudende coating</w:t>
      </w:r>
      <w:r w:rsidR="00755D24">
        <w:rPr>
          <w:rFonts w:ascii="Arial" w:hAnsi="Arial"/>
          <w:sz w:val="22"/>
          <w:szCs w:val="22"/>
        </w:rPr>
        <w:t xml:space="preserve">s welke aangebracht werden op dunne metalen platen. </w:t>
      </w:r>
    </w:p>
    <w:p w14:paraId="4444493D" w14:textId="77777777" w:rsidR="00755D24" w:rsidRDefault="00755D24" w:rsidP="00617DD7">
      <w:pPr>
        <w:rPr>
          <w:rFonts w:ascii="Arial" w:hAnsi="Arial"/>
          <w:sz w:val="22"/>
          <w:szCs w:val="22"/>
        </w:rPr>
      </w:pPr>
    </w:p>
    <w:p w14:paraId="2EEA5810" w14:textId="56F2CDAD" w:rsidR="00755D24" w:rsidRDefault="00755D24" w:rsidP="00617DD7">
      <w:pPr>
        <w:rPr>
          <w:rFonts w:ascii="Arial" w:hAnsi="Arial"/>
          <w:sz w:val="22"/>
          <w:szCs w:val="22"/>
        </w:rPr>
      </w:pPr>
      <w:r>
        <w:rPr>
          <w:rFonts w:ascii="Arial" w:hAnsi="Arial"/>
          <w:sz w:val="22"/>
          <w:szCs w:val="22"/>
        </w:rPr>
        <w:t xml:space="preserve">In uiterst ondergeschikte orde hadden wij graag een concrete en transparante visienota voor toekomstig beleid inzake (voor)behandeling van asbesthoudend afval gezien, waarbij men duidelijke criteria zal vastleggen voor de </w:t>
      </w:r>
      <w:r w:rsidR="003A5934">
        <w:rPr>
          <w:rFonts w:ascii="Arial" w:hAnsi="Arial"/>
          <w:sz w:val="22"/>
          <w:szCs w:val="22"/>
        </w:rPr>
        <w:t>voorbehandeling/</w:t>
      </w:r>
      <w:proofErr w:type="spellStart"/>
      <w:r w:rsidR="003A5934">
        <w:rPr>
          <w:rFonts w:ascii="Arial" w:hAnsi="Arial"/>
          <w:sz w:val="22"/>
          <w:szCs w:val="22"/>
        </w:rPr>
        <w:t>cementering</w:t>
      </w:r>
      <w:proofErr w:type="spellEnd"/>
      <w:r w:rsidR="003A5934">
        <w:rPr>
          <w:rFonts w:ascii="Arial" w:hAnsi="Arial"/>
          <w:sz w:val="22"/>
          <w:szCs w:val="22"/>
        </w:rPr>
        <w:t xml:space="preserve"> </w:t>
      </w:r>
      <w:r>
        <w:rPr>
          <w:rFonts w:ascii="Arial" w:hAnsi="Arial"/>
          <w:sz w:val="22"/>
          <w:szCs w:val="22"/>
        </w:rPr>
        <w:t>van asbesthoudende afvalstoffen</w:t>
      </w:r>
      <w:r w:rsidR="003A5934">
        <w:rPr>
          <w:rFonts w:ascii="Arial" w:hAnsi="Arial"/>
          <w:sz w:val="22"/>
          <w:szCs w:val="22"/>
        </w:rPr>
        <w:t xml:space="preserve"> alvorens deze geaccepteerd kunnen worden op een stortplaats. Zo zijn er geen objectieve normen voor behandeling van straalgrit met asbesthoudende verfresten, calcium gebonden bezettingsmateriaal, ruw hout met asbesthoudend stof of reinigingsdoeken met asbeststof alvorens deze geaccepteerd kunnen worden op een klasse 1 stortplaats. Alsook denken wij aan criteria die bepalen dat een afvalstof asbestveilig of asbestvrij is </w:t>
      </w:r>
      <w:proofErr w:type="spellStart"/>
      <w:r w:rsidR="003A5934">
        <w:rPr>
          <w:rFonts w:ascii="Arial" w:hAnsi="Arial"/>
          <w:sz w:val="22"/>
          <w:szCs w:val="22"/>
        </w:rPr>
        <w:t>cfr</w:t>
      </w:r>
      <w:proofErr w:type="spellEnd"/>
      <w:r w:rsidR="003A5934">
        <w:rPr>
          <w:rFonts w:ascii="Arial" w:hAnsi="Arial"/>
          <w:sz w:val="22"/>
          <w:szCs w:val="22"/>
        </w:rPr>
        <w:t xml:space="preserve">. grond met asbest (&lt; 100 mg/kg DS). </w:t>
      </w:r>
    </w:p>
    <w:p w14:paraId="3B193502" w14:textId="77777777" w:rsidR="00755D24" w:rsidRDefault="00755D24" w:rsidP="00617DD7">
      <w:pPr>
        <w:rPr>
          <w:rFonts w:ascii="Arial" w:hAnsi="Arial"/>
          <w:sz w:val="22"/>
          <w:szCs w:val="22"/>
        </w:rPr>
      </w:pPr>
    </w:p>
    <w:p w14:paraId="621035DB" w14:textId="77777777" w:rsidR="00D916B0" w:rsidRDefault="00F347F4" w:rsidP="00617DD7">
      <w:pPr>
        <w:rPr>
          <w:rFonts w:ascii="Arial" w:hAnsi="Arial"/>
          <w:sz w:val="22"/>
          <w:szCs w:val="22"/>
        </w:rPr>
      </w:pPr>
      <w:r>
        <w:rPr>
          <w:rFonts w:ascii="Arial" w:hAnsi="Arial"/>
          <w:sz w:val="22"/>
          <w:szCs w:val="22"/>
        </w:rPr>
        <w:t>Ge</w:t>
      </w:r>
      <w:r w:rsidR="003A5934">
        <w:rPr>
          <w:rFonts w:ascii="Arial" w:hAnsi="Arial"/>
          <w:sz w:val="22"/>
          <w:szCs w:val="22"/>
        </w:rPr>
        <w:t>achte</w:t>
      </w:r>
      <w:r w:rsidR="002364DF">
        <w:rPr>
          <w:rFonts w:ascii="Arial" w:hAnsi="Arial"/>
          <w:sz w:val="22"/>
          <w:szCs w:val="22"/>
        </w:rPr>
        <w:t>,</w:t>
      </w:r>
      <w:r>
        <w:rPr>
          <w:rFonts w:ascii="Arial" w:hAnsi="Arial"/>
          <w:sz w:val="22"/>
          <w:szCs w:val="22"/>
        </w:rPr>
        <w:t xml:space="preserve"> </w:t>
      </w:r>
      <w:r w:rsidR="003A5934">
        <w:rPr>
          <w:rFonts w:ascii="Arial" w:hAnsi="Arial"/>
          <w:sz w:val="22"/>
          <w:szCs w:val="22"/>
        </w:rPr>
        <w:t>i</w:t>
      </w:r>
      <w:r w:rsidR="00617DD7">
        <w:rPr>
          <w:rFonts w:ascii="Arial" w:hAnsi="Arial"/>
          <w:sz w:val="22"/>
          <w:szCs w:val="22"/>
        </w:rPr>
        <w:t xml:space="preserve">ndien u vragen en/of bemerkingen heeft betreffende deze </w:t>
      </w:r>
      <w:r w:rsidR="003A5934">
        <w:rPr>
          <w:rFonts w:ascii="Arial" w:hAnsi="Arial"/>
          <w:sz w:val="22"/>
          <w:szCs w:val="22"/>
        </w:rPr>
        <w:t>brief</w:t>
      </w:r>
      <w:r w:rsidR="002364DF">
        <w:rPr>
          <w:rFonts w:ascii="Arial" w:hAnsi="Arial"/>
          <w:sz w:val="22"/>
          <w:szCs w:val="22"/>
        </w:rPr>
        <w:t xml:space="preserve">, </w:t>
      </w:r>
      <w:r w:rsidR="00617DD7">
        <w:rPr>
          <w:rFonts w:ascii="Arial" w:hAnsi="Arial"/>
          <w:sz w:val="22"/>
          <w:szCs w:val="22"/>
        </w:rPr>
        <w:t xml:space="preserve"> aarzel dan niet met ondergetekende Maarten Vanbuel contact op te nemen op nr. 0032468138075</w:t>
      </w:r>
      <w:r w:rsidR="003A5934">
        <w:rPr>
          <w:rFonts w:ascii="Arial" w:hAnsi="Arial"/>
          <w:sz w:val="22"/>
          <w:szCs w:val="22"/>
        </w:rPr>
        <w:t xml:space="preserve">. </w:t>
      </w:r>
    </w:p>
    <w:p w14:paraId="6CB1BFE5" w14:textId="20DF9BE0" w:rsidR="00617DD7" w:rsidRDefault="003A5934" w:rsidP="00617DD7">
      <w:pPr>
        <w:rPr>
          <w:rFonts w:ascii="Arial" w:hAnsi="Arial"/>
          <w:sz w:val="22"/>
          <w:szCs w:val="22"/>
        </w:rPr>
      </w:pPr>
      <w:r>
        <w:rPr>
          <w:rFonts w:ascii="Arial" w:hAnsi="Arial"/>
          <w:sz w:val="22"/>
          <w:szCs w:val="22"/>
        </w:rPr>
        <w:t xml:space="preserve">Wij komend </w:t>
      </w:r>
      <w:r w:rsidR="0000304E">
        <w:rPr>
          <w:rFonts w:ascii="Arial" w:hAnsi="Arial"/>
          <w:sz w:val="22"/>
          <w:szCs w:val="22"/>
        </w:rPr>
        <w:t xml:space="preserve">graag, indien gewenst, de inhoud van deze brief </w:t>
      </w:r>
      <w:r w:rsidR="00D916B0">
        <w:rPr>
          <w:rFonts w:ascii="Arial" w:hAnsi="Arial"/>
          <w:sz w:val="22"/>
          <w:szCs w:val="22"/>
        </w:rPr>
        <w:t xml:space="preserve">vanuit VAB-ABD </w:t>
      </w:r>
      <w:r w:rsidR="0000304E">
        <w:rPr>
          <w:rFonts w:ascii="Arial" w:hAnsi="Arial"/>
          <w:sz w:val="22"/>
          <w:szCs w:val="22"/>
        </w:rPr>
        <w:t>persoonlijk toelichten.</w:t>
      </w:r>
    </w:p>
    <w:p w14:paraId="7A1BAED9" w14:textId="77777777" w:rsidR="00617DD7" w:rsidRPr="00617DD7" w:rsidRDefault="00617DD7" w:rsidP="00617DD7">
      <w:pPr>
        <w:ind w:left="360"/>
        <w:rPr>
          <w:rFonts w:ascii="Arial" w:hAnsi="Arial"/>
          <w:sz w:val="22"/>
          <w:szCs w:val="22"/>
        </w:rPr>
      </w:pPr>
    </w:p>
    <w:p w14:paraId="130FA203" w14:textId="121B0A2D" w:rsidR="00617DD7" w:rsidRDefault="00617DD7" w:rsidP="009566F4">
      <w:pPr>
        <w:rPr>
          <w:rFonts w:ascii="Arial" w:hAnsi="Arial"/>
          <w:sz w:val="22"/>
          <w:szCs w:val="22"/>
        </w:rPr>
      </w:pPr>
      <w:r>
        <w:rPr>
          <w:rFonts w:ascii="Arial" w:hAnsi="Arial"/>
          <w:sz w:val="22"/>
          <w:szCs w:val="22"/>
        </w:rPr>
        <w:t xml:space="preserve">In de hoop </w:t>
      </w:r>
      <w:r w:rsidR="0000304E">
        <w:rPr>
          <w:rFonts w:ascii="Arial" w:hAnsi="Arial"/>
          <w:sz w:val="22"/>
          <w:szCs w:val="22"/>
        </w:rPr>
        <w:t xml:space="preserve">binnenkort van </w:t>
      </w:r>
      <w:r>
        <w:rPr>
          <w:rFonts w:ascii="Arial" w:hAnsi="Arial"/>
          <w:sz w:val="22"/>
          <w:szCs w:val="22"/>
        </w:rPr>
        <w:t xml:space="preserve">u </w:t>
      </w:r>
      <w:r w:rsidR="003A5934">
        <w:rPr>
          <w:rFonts w:ascii="Arial" w:hAnsi="Arial"/>
          <w:sz w:val="22"/>
          <w:szCs w:val="22"/>
        </w:rPr>
        <w:t xml:space="preserve">een </w:t>
      </w:r>
      <w:r>
        <w:rPr>
          <w:rFonts w:ascii="Arial" w:hAnsi="Arial"/>
          <w:sz w:val="22"/>
          <w:szCs w:val="22"/>
        </w:rPr>
        <w:t>passend</w:t>
      </w:r>
      <w:r w:rsidR="0000304E">
        <w:rPr>
          <w:rFonts w:ascii="Arial" w:hAnsi="Arial"/>
          <w:sz w:val="22"/>
          <w:szCs w:val="22"/>
        </w:rPr>
        <w:t>e reactie op dit schrijven te mogen ontvangen</w:t>
      </w:r>
      <w:r>
        <w:rPr>
          <w:rFonts w:ascii="Arial" w:hAnsi="Arial"/>
          <w:sz w:val="22"/>
          <w:szCs w:val="22"/>
        </w:rPr>
        <w:t>, verblijven wij inmiddels met meeste hoogachting,</w:t>
      </w:r>
    </w:p>
    <w:p w14:paraId="59C70536" w14:textId="77777777" w:rsidR="00617DD7" w:rsidRDefault="00617DD7" w:rsidP="009566F4">
      <w:pPr>
        <w:rPr>
          <w:rFonts w:ascii="Arial" w:hAnsi="Arial"/>
          <w:sz w:val="22"/>
          <w:szCs w:val="22"/>
        </w:rPr>
      </w:pPr>
    </w:p>
    <w:p w14:paraId="1F7FF302" w14:textId="069F2F59" w:rsidR="00617DD7" w:rsidRDefault="00617DD7" w:rsidP="009566F4">
      <w:pPr>
        <w:rPr>
          <w:rFonts w:ascii="Arial" w:hAnsi="Arial"/>
          <w:sz w:val="22"/>
          <w:szCs w:val="22"/>
        </w:rPr>
      </w:pPr>
      <w:r>
        <w:rPr>
          <w:rFonts w:ascii="Arial" w:hAnsi="Arial"/>
          <w:sz w:val="22"/>
          <w:szCs w:val="22"/>
        </w:rPr>
        <w:t>Maarten Vanbuel</w:t>
      </w:r>
    </w:p>
    <w:p w14:paraId="5B542B71" w14:textId="11691C92" w:rsidR="00617DD7" w:rsidRDefault="0000304E" w:rsidP="009566F4">
      <w:pPr>
        <w:rPr>
          <w:rFonts w:ascii="Arial" w:hAnsi="Arial"/>
          <w:sz w:val="22"/>
          <w:szCs w:val="22"/>
        </w:rPr>
      </w:pPr>
      <w:r>
        <w:rPr>
          <w:rFonts w:ascii="Arial" w:hAnsi="Arial"/>
          <w:sz w:val="22"/>
          <w:szCs w:val="22"/>
        </w:rPr>
        <w:t>Voorzitter-président</w:t>
      </w:r>
    </w:p>
    <w:p w14:paraId="734899E4" w14:textId="77777777" w:rsidR="008D2DD2" w:rsidRDefault="008D2DD2" w:rsidP="009566F4">
      <w:pPr>
        <w:rPr>
          <w:rFonts w:ascii="Arial" w:hAnsi="Arial"/>
          <w:sz w:val="22"/>
          <w:szCs w:val="22"/>
        </w:rPr>
      </w:pPr>
    </w:p>
    <w:p w14:paraId="3A753775" w14:textId="6EC75F18" w:rsidR="008D2DD2" w:rsidRDefault="008D2DD2" w:rsidP="008D2DD2">
      <w:pPr>
        <w:rPr>
          <w:rFonts w:ascii="Arial" w:hAnsi="Arial"/>
          <w:sz w:val="22"/>
          <w:szCs w:val="22"/>
        </w:rPr>
      </w:pPr>
      <w:r>
        <w:rPr>
          <w:rFonts w:ascii="Arial" w:hAnsi="Arial"/>
          <w:sz w:val="22"/>
          <w:szCs w:val="22"/>
        </w:rPr>
        <w:t>VAB ABD vzw</w:t>
      </w:r>
      <w:r>
        <w:rPr>
          <w:rFonts w:ascii="Arial" w:hAnsi="Arial"/>
          <w:sz w:val="22"/>
          <w:szCs w:val="22"/>
        </w:rPr>
        <w:tab/>
      </w:r>
      <w:r>
        <w:rPr>
          <w:rFonts w:ascii="Arial" w:hAnsi="Arial"/>
          <w:sz w:val="22"/>
          <w:szCs w:val="22"/>
        </w:rPr>
        <w:tab/>
      </w:r>
      <w:r w:rsidRPr="008D2DD2">
        <w:rPr>
          <w:rFonts w:ascii="Arial" w:hAnsi="Arial"/>
          <w:sz w:val="22"/>
          <w:szCs w:val="22"/>
        </w:rPr>
        <w:t xml:space="preserve">Theodoor Van </w:t>
      </w:r>
      <w:proofErr w:type="spellStart"/>
      <w:r w:rsidRPr="008D2DD2">
        <w:rPr>
          <w:rFonts w:ascii="Arial" w:hAnsi="Arial"/>
          <w:sz w:val="22"/>
          <w:szCs w:val="22"/>
        </w:rPr>
        <w:t>Rijswijckplaats</w:t>
      </w:r>
      <w:proofErr w:type="spellEnd"/>
      <w:r w:rsidRPr="008D2DD2">
        <w:rPr>
          <w:rFonts w:ascii="Arial" w:hAnsi="Arial"/>
          <w:sz w:val="22"/>
          <w:szCs w:val="22"/>
        </w:rPr>
        <w:t xml:space="preserve"> 7 bus 2</w:t>
      </w:r>
      <w:r>
        <w:rPr>
          <w:rFonts w:ascii="Arial" w:hAnsi="Arial"/>
          <w:sz w:val="22"/>
          <w:szCs w:val="22"/>
        </w:rPr>
        <w:tab/>
      </w:r>
      <w:r w:rsidRPr="008D2DD2">
        <w:rPr>
          <w:rFonts w:ascii="Arial" w:hAnsi="Arial"/>
          <w:sz w:val="22"/>
          <w:szCs w:val="22"/>
        </w:rPr>
        <w:t>2000 Antwerpen</w:t>
      </w:r>
    </w:p>
    <w:p w14:paraId="6EAB7592" w14:textId="6B56ABEA" w:rsidR="008D2DD2" w:rsidRDefault="008D2DD2" w:rsidP="008D2DD2">
      <w:pPr>
        <w:ind w:left="1416" w:firstLine="708"/>
        <w:rPr>
          <w:rFonts w:ascii="Arial" w:hAnsi="Arial"/>
          <w:sz w:val="22"/>
          <w:szCs w:val="22"/>
        </w:rPr>
      </w:pPr>
      <w:hyperlink r:id="rId7" w:history="1">
        <w:r w:rsidRPr="00D23D7C">
          <w:rPr>
            <w:rStyle w:val="Hyperlink"/>
            <w:rFonts w:ascii="Arial" w:hAnsi="Arial"/>
            <w:sz w:val="22"/>
            <w:szCs w:val="22"/>
          </w:rPr>
          <w:t>info@vab-abd.be</w:t>
        </w:r>
      </w:hyperlink>
      <w:r>
        <w:rPr>
          <w:rFonts w:ascii="Arial" w:hAnsi="Arial"/>
          <w:sz w:val="22"/>
          <w:szCs w:val="22"/>
        </w:rPr>
        <w:tab/>
      </w:r>
      <w:r>
        <w:rPr>
          <w:rFonts w:ascii="Arial" w:hAnsi="Arial"/>
          <w:sz w:val="22"/>
          <w:szCs w:val="22"/>
        </w:rPr>
        <w:tab/>
      </w:r>
      <w:hyperlink r:id="rId8" w:history="1">
        <w:r w:rsidRPr="00D23D7C">
          <w:rPr>
            <w:rStyle w:val="Hyperlink"/>
            <w:rFonts w:ascii="Arial" w:hAnsi="Arial"/>
            <w:sz w:val="22"/>
            <w:szCs w:val="22"/>
          </w:rPr>
          <w:t>voorzitter-president@vab-abd.be</w:t>
        </w:r>
      </w:hyperlink>
    </w:p>
    <w:p w14:paraId="18D19EDF" w14:textId="77777777" w:rsidR="008D2DD2" w:rsidRPr="00DC66AB" w:rsidRDefault="008D2DD2" w:rsidP="008D2DD2">
      <w:pPr>
        <w:ind w:left="1416" w:firstLine="708"/>
        <w:rPr>
          <w:rFonts w:ascii="Arial" w:hAnsi="Arial"/>
          <w:sz w:val="22"/>
          <w:szCs w:val="22"/>
        </w:rPr>
      </w:pPr>
    </w:p>
    <w:sectPr w:rsidR="008D2DD2" w:rsidRPr="00DC66AB" w:rsidSect="00DC66AB">
      <w:pgSz w:w="11900" w:h="16840"/>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84236"/>
    <w:multiLevelType w:val="hybridMultilevel"/>
    <w:tmpl w:val="5D3E9FD2"/>
    <w:lvl w:ilvl="0" w:tplc="53404EB8">
      <w:start w:val="68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04A7D"/>
    <w:multiLevelType w:val="hybridMultilevel"/>
    <w:tmpl w:val="FEDA8406"/>
    <w:lvl w:ilvl="0" w:tplc="919C9016">
      <w:start w:val="2"/>
      <w:numFmt w:val="bullet"/>
      <w:lvlText w:val="-"/>
      <w:lvlJc w:val="left"/>
      <w:pPr>
        <w:ind w:left="2480" w:hanging="360"/>
      </w:pPr>
      <w:rPr>
        <w:rFonts w:ascii="Arial" w:eastAsiaTheme="minorEastAsia" w:hAnsi="Arial" w:cs="Aria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15:restartNumberingAfterBreak="0">
    <w:nsid w:val="33EE0102"/>
    <w:multiLevelType w:val="hybridMultilevel"/>
    <w:tmpl w:val="073A983C"/>
    <w:lvl w:ilvl="0" w:tplc="99024720">
      <w:start w:val="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12D68"/>
    <w:multiLevelType w:val="hybridMultilevel"/>
    <w:tmpl w:val="78E0CB92"/>
    <w:lvl w:ilvl="0" w:tplc="5B041CB4">
      <w:start w:val="68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054D2E"/>
    <w:multiLevelType w:val="hybridMultilevel"/>
    <w:tmpl w:val="DE1EAB30"/>
    <w:lvl w:ilvl="0" w:tplc="0452207E">
      <w:start w:val="2"/>
      <w:numFmt w:val="bullet"/>
      <w:lvlText w:val=""/>
      <w:lvlJc w:val="left"/>
      <w:pPr>
        <w:ind w:left="2480" w:hanging="360"/>
      </w:pPr>
      <w:rPr>
        <w:rFonts w:ascii="Symbol" w:eastAsiaTheme="minorEastAsia" w:hAnsi="Symbol" w:cstheme="minorBidi"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6" w15:restartNumberingAfterBreak="0">
    <w:nsid w:val="52D326EF"/>
    <w:multiLevelType w:val="hybridMultilevel"/>
    <w:tmpl w:val="CB34FD7E"/>
    <w:lvl w:ilvl="0" w:tplc="50F0653A">
      <w:start w:val="68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1E294A"/>
    <w:multiLevelType w:val="hybridMultilevel"/>
    <w:tmpl w:val="A9722F8C"/>
    <w:lvl w:ilvl="0" w:tplc="8B5A916E">
      <w:start w:val="2"/>
      <w:numFmt w:val="bullet"/>
      <w:lvlText w:val=""/>
      <w:lvlJc w:val="left"/>
      <w:pPr>
        <w:ind w:left="2480" w:hanging="360"/>
      </w:pPr>
      <w:rPr>
        <w:rFonts w:ascii="Symbol" w:eastAsiaTheme="minorEastAsia" w:hAnsi="Symbol" w:cstheme="minorBidi"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num w:numId="1" w16cid:durableId="824854896">
    <w:abstractNumId w:val="0"/>
  </w:num>
  <w:num w:numId="2" w16cid:durableId="1709452304">
    <w:abstractNumId w:val="2"/>
  </w:num>
  <w:num w:numId="3" w16cid:durableId="1997605556">
    <w:abstractNumId w:val="7"/>
  </w:num>
  <w:num w:numId="4" w16cid:durableId="1665083457">
    <w:abstractNumId w:val="5"/>
  </w:num>
  <w:num w:numId="5" w16cid:durableId="1443303336">
    <w:abstractNumId w:val="3"/>
  </w:num>
  <w:num w:numId="6" w16cid:durableId="1160393038">
    <w:abstractNumId w:val="4"/>
  </w:num>
  <w:num w:numId="7" w16cid:durableId="1886790368">
    <w:abstractNumId w:val="6"/>
  </w:num>
  <w:num w:numId="8" w16cid:durableId="30084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ED"/>
    <w:rsid w:val="0000304E"/>
    <w:rsid w:val="000223C8"/>
    <w:rsid w:val="00092277"/>
    <w:rsid w:val="000E6DEB"/>
    <w:rsid w:val="0012545A"/>
    <w:rsid w:val="00131FBF"/>
    <w:rsid w:val="001540AF"/>
    <w:rsid w:val="001E52DE"/>
    <w:rsid w:val="00202B33"/>
    <w:rsid w:val="002364DF"/>
    <w:rsid w:val="0023740A"/>
    <w:rsid w:val="002609BC"/>
    <w:rsid w:val="00294379"/>
    <w:rsid w:val="002A0FD1"/>
    <w:rsid w:val="002A1D1A"/>
    <w:rsid w:val="002A72D0"/>
    <w:rsid w:val="002B46BF"/>
    <w:rsid w:val="002D327E"/>
    <w:rsid w:val="0032506D"/>
    <w:rsid w:val="003436B5"/>
    <w:rsid w:val="00355EA7"/>
    <w:rsid w:val="00356B71"/>
    <w:rsid w:val="0037192D"/>
    <w:rsid w:val="003A5934"/>
    <w:rsid w:val="003B7F8E"/>
    <w:rsid w:val="003F1347"/>
    <w:rsid w:val="00424DBD"/>
    <w:rsid w:val="00496DC4"/>
    <w:rsid w:val="004C1D92"/>
    <w:rsid w:val="004D4C10"/>
    <w:rsid w:val="00500FB6"/>
    <w:rsid w:val="00563457"/>
    <w:rsid w:val="005E2396"/>
    <w:rsid w:val="005F748F"/>
    <w:rsid w:val="00613125"/>
    <w:rsid w:val="00617DD7"/>
    <w:rsid w:val="00647CB1"/>
    <w:rsid w:val="006873ED"/>
    <w:rsid w:val="00697A6D"/>
    <w:rsid w:val="006C2E65"/>
    <w:rsid w:val="006E0505"/>
    <w:rsid w:val="006E7C14"/>
    <w:rsid w:val="00715C04"/>
    <w:rsid w:val="007303A4"/>
    <w:rsid w:val="00755D24"/>
    <w:rsid w:val="0078584A"/>
    <w:rsid w:val="007C1F3E"/>
    <w:rsid w:val="007E395B"/>
    <w:rsid w:val="007E6B9F"/>
    <w:rsid w:val="00813722"/>
    <w:rsid w:val="008B3F77"/>
    <w:rsid w:val="008C172F"/>
    <w:rsid w:val="008D2DD2"/>
    <w:rsid w:val="008F1F3F"/>
    <w:rsid w:val="008F2478"/>
    <w:rsid w:val="00924C59"/>
    <w:rsid w:val="009341B9"/>
    <w:rsid w:val="009566F4"/>
    <w:rsid w:val="00957863"/>
    <w:rsid w:val="00980D88"/>
    <w:rsid w:val="00993FE2"/>
    <w:rsid w:val="009B0F70"/>
    <w:rsid w:val="009B5F21"/>
    <w:rsid w:val="009D27BF"/>
    <w:rsid w:val="00A05E7D"/>
    <w:rsid w:val="00A6124C"/>
    <w:rsid w:val="00A65507"/>
    <w:rsid w:val="00B21160"/>
    <w:rsid w:val="00B5349E"/>
    <w:rsid w:val="00B67233"/>
    <w:rsid w:val="00B86398"/>
    <w:rsid w:val="00BA5989"/>
    <w:rsid w:val="00C01137"/>
    <w:rsid w:val="00C31E46"/>
    <w:rsid w:val="00C45261"/>
    <w:rsid w:val="00C57978"/>
    <w:rsid w:val="00C6034F"/>
    <w:rsid w:val="00C67EA6"/>
    <w:rsid w:val="00C92ED9"/>
    <w:rsid w:val="00D4065C"/>
    <w:rsid w:val="00D52202"/>
    <w:rsid w:val="00D77B02"/>
    <w:rsid w:val="00D916B0"/>
    <w:rsid w:val="00DC66AB"/>
    <w:rsid w:val="00DE5971"/>
    <w:rsid w:val="00E148AC"/>
    <w:rsid w:val="00E51404"/>
    <w:rsid w:val="00E6693A"/>
    <w:rsid w:val="00EB1635"/>
    <w:rsid w:val="00EE6366"/>
    <w:rsid w:val="00F0410A"/>
    <w:rsid w:val="00F347F4"/>
    <w:rsid w:val="00F3745E"/>
    <w:rsid w:val="00F47B8D"/>
    <w:rsid w:val="00F55456"/>
    <w:rsid w:val="00F96189"/>
    <w:rsid w:val="00FA0C86"/>
    <w:rsid w:val="00FA55C5"/>
    <w:rsid w:val="00FD48FE"/>
    <w:rsid w:val="00FE4C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F4DC5"/>
  <w14:defaultImageDpi w14:val="300"/>
  <w15:docId w15:val="{EFC60AA2-7742-E944-94F5-A8A89548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73E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873ED"/>
    <w:rPr>
      <w:rFonts w:ascii="Lucida Grande" w:hAnsi="Lucida Grande"/>
      <w:sz w:val="18"/>
      <w:szCs w:val="18"/>
    </w:rPr>
  </w:style>
  <w:style w:type="paragraph" w:styleId="Lijstalinea">
    <w:name w:val="List Paragraph"/>
    <w:basedOn w:val="Standaard"/>
    <w:uiPriority w:val="34"/>
    <w:qFormat/>
    <w:rsid w:val="005E2396"/>
    <w:pPr>
      <w:ind w:left="720"/>
      <w:contextualSpacing/>
    </w:pPr>
  </w:style>
  <w:style w:type="table" w:styleId="Tabelraster">
    <w:name w:val="Table Grid"/>
    <w:basedOn w:val="Standaardtabel"/>
    <w:uiPriority w:val="59"/>
    <w:rsid w:val="00E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D2DD2"/>
    <w:rPr>
      <w:color w:val="0000FF" w:themeColor="hyperlink"/>
      <w:u w:val="single"/>
    </w:rPr>
  </w:style>
  <w:style w:type="character" w:styleId="Onopgelostemelding">
    <w:name w:val="Unresolved Mention"/>
    <w:basedOn w:val="Standaardalinea-lettertype"/>
    <w:uiPriority w:val="99"/>
    <w:semiHidden/>
    <w:unhideWhenUsed/>
    <w:rsid w:val="008D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zitter-president@vab-abd.be" TargetMode="External"/><Relationship Id="rId3" Type="http://schemas.openxmlformats.org/officeDocument/2006/relationships/styles" Target="styles.xml"/><Relationship Id="rId7" Type="http://schemas.openxmlformats.org/officeDocument/2006/relationships/hyperlink" Target="mailto:info@vab-abd.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C060-83A5-3E4D-A7DB-0D4486B5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Vanbuel</dc:creator>
  <cp:keywords/>
  <dc:description/>
  <cp:lastModifiedBy>Dirk Bulens</cp:lastModifiedBy>
  <cp:revision>4</cp:revision>
  <cp:lastPrinted>2023-04-13T12:06:00Z</cp:lastPrinted>
  <dcterms:created xsi:type="dcterms:W3CDTF">2023-04-07T13:03:00Z</dcterms:created>
  <dcterms:modified xsi:type="dcterms:W3CDTF">2023-04-13T12:43:00Z</dcterms:modified>
</cp:coreProperties>
</file>